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58970" w14:textId="4DAC42C4" w:rsidR="00D727A4" w:rsidRPr="007F754A" w:rsidRDefault="000A5C2A" w:rsidP="002C7BEF">
      <w:pPr>
        <w:jc w:val="center"/>
        <w:rPr>
          <w:rFonts w:ascii="Calibri" w:hAnsi="Calibri" w:cs="Arial"/>
          <w:sz w:val="22"/>
          <w:szCs w:val="22"/>
        </w:rPr>
      </w:pPr>
      <w:r>
        <w:rPr>
          <w:rFonts w:ascii="Calibri" w:hAnsi="Calibri" w:cs="Arial"/>
          <w:noProof/>
          <w:sz w:val="22"/>
          <w:szCs w:val="22"/>
        </w:rPr>
        <w:drawing>
          <wp:inline distT="0" distB="0" distL="0" distR="0" wp14:anchorId="4D548895" wp14:editId="409D86E9">
            <wp:extent cx="2990609" cy="504825"/>
            <wp:effectExtent l="0" t="0" r="635" b="0"/>
            <wp:docPr id="1" name="Picture 1" descr="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_logo_green.jpg"/>
                    <pic:cNvPicPr/>
                  </pic:nvPicPr>
                  <pic:blipFill>
                    <a:blip r:embed="rId99" cstate="print">
                      <a:extLst>
                        <a:ext uri="{28A0092B-C50C-407E-A947-70E740481C1C}">
                          <a14:useLocalDpi xmlns:a14="http://schemas.microsoft.com/office/drawing/2010/main" val="0"/>
                        </a:ext>
                      </a:extLst>
                    </a:blip>
                    <a:stretch>
                      <a:fillRect/>
                    </a:stretch>
                  </pic:blipFill>
                  <pic:spPr>
                    <a:xfrm>
                      <a:off x="0" y="0"/>
                      <a:ext cx="3032684" cy="511927"/>
                    </a:xfrm>
                    <a:prstGeom prst="rect">
                      <a:avLst/>
                    </a:prstGeom>
                  </pic:spPr>
                </pic:pic>
              </a:graphicData>
            </a:graphic>
          </wp:inline>
        </w:drawing>
      </w:r>
    </w:p>
    <w:p w14:paraId="25D6A828" w14:textId="61ED6035" w:rsidR="002C7BEF" w:rsidRDefault="002C7BEF" w:rsidP="002C7BEF">
      <w:pPr>
        <w:rPr>
          <w:rFonts w:ascii="Calibri" w:hAnsi="Calibri" w:cs="Arial"/>
          <w:sz w:val="22"/>
          <w:szCs w:val="22"/>
        </w:rPr>
      </w:pPr>
    </w:p>
    <w:p w14:paraId="6A90B222" w14:textId="77777777" w:rsidR="00C24324" w:rsidRPr="002C7BEF" w:rsidRDefault="00C24324" w:rsidP="002C7BEF">
      <w:pPr>
        <w:rPr>
          <w:rFonts w:ascii="Calibri" w:hAnsi="Calibri" w:cs="Arial"/>
          <w:sz w:val="22"/>
          <w:szCs w:val="22"/>
        </w:rPr>
      </w:pPr>
    </w:p>
    <w:p w14:paraId="32062F7B" w14:textId="35FC5DD2" w:rsidR="00D727A4" w:rsidRPr="007F754A" w:rsidRDefault="003D21F5" w:rsidP="00C24324">
      <w:pPr>
        <w:jc w:val="center"/>
        <w:rPr>
          <w:rFonts w:ascii="Calibri" w:hAnsi="Calibri" w:cs="Arial"/>
          <w:b/>
          <w:smallCaps/>
        </w:rPr>
      </w:pPr>
      <w:r>
        <w:rPr>
          <w:rFonts w:ascii="Calibri" w:hAnsi="Calibri" w:cs="Arial"/>
          <w:b/>
          <w:smallCaps/>
        </w:rPr>
        <w:t xml:space="preserve">Statewide </w:t>
      </w:r>
      <w:r w:rsidR="002F0558">
        <w:rPr>
          <w:rFonts w:ascii="Calibri" w:hAnsi="Calibri" w:cs="Arial"/>
          <w:b/>
          <w:smallCaps/>
        </w:rPr>
        <w:t xml:space="preserve">Contract </w:t>
      </w:r>
      <w:r w:rsidR="000723CA">
        <w:rPr>
          <w:rFonts w:ascii="Calibri" w:hAnsi="Calibri" w:cs="Arial"/>
          <w:b/>
          <w:smallCaps/>
        </w:rPr>
        <w:t>Competitive Solicitation</w:t>
      </w:r>
      <w:r w:rsidR="00F553D3">
        <w:rPr>
          <w:rFonts w:ascii="Calibri" w:hAnsi="Calibri" w:cs="Arial"/>
          <w:b/>
          <w:smallCaps/>
        </w:rPr>
        <w:t xml:space="preserve"> – N</w:t>
      </w:r>
      <w:r w:rsidR="00D727A4" w:rsidRPr="007F754A">
        <w:rPr>
          <w:rFonts w:ascii="Calibri" w:hAnsi="Calibri" w:cs="Arial"/>
          <w:b/>
          <w:smallCaps/>
        </w:rPr>
        <w:t xml:space="preserve">o. </w:t>
      </w:r>
      <w:r w:rsidR="00B00DE1">
        <w:rPr>
          <w:rFonts w:ascii="Calibri" w:hAnsi="Calibri" w:cs="Arial"/>
          <w:b/>
          <w:smallCaps/>
        </w:rPr>
        <w:t>14822</w:t>
      </w:r>
    </w:p>
    <w:p w14:paraId="32585874" w14:textId="706C9B9B" w:rsidR="00D727A4" w:rsidRPr="007F754A" w:rsidRDefault="00B00DE1" w:rsidP="00D727A4">
      <w:pPr>
        <w:spacing w:before="120"/>
        <w:jc w:val="center"/>
        <w:rPr>
          <w:rFonts w:ascii="Calibri" w:hAnsi="Calibri" w:cs="Arial"/>
          <w:b/>
          <w:smallCaps/>
        </w:rPr>
      </w:pPr>
      <w:r>
        <w:rPr>
          <w:rFonts w:ascii="Calibri" w:hAnsi="Calibri" w:cs="Arial"/>
          <w:b/>
          <w:smallCaps/>
        </w:rPr>
        <w:t>IT</w:t>
      </w:r>
      <w:r w:rsidR="00BB574B">
        <w:rPr>
          <w:rFonts w:ascii="Calibri" w:hAnsi="Calibri" w:cs="Arial"/>
          <w:b/>
          <w:smallCaps/>
        </w:rPr>
        <w:t xml:space="preserve"> </w:t>
      </w:r>
      <w:r>
        <w:rPr>
          <w:rFonts w:ascii="Calibri" w:hAnsi="Calibri" w:cs="Arial"/>
          <w:b/>
          <w:smallCaps/>
        </w:rPr>
        <w:t>Project Management</w:t>
      </w:r>
      <w:r w:rsidR="00613678">
        <w:rPr>
          <w:rFonts w:ascii="Calibri" w:hAnsi="Calibri" w:cs="Arial"/>
          <w:b/>
          <w:smallCaps/>
        </w:rPr>
        <w:t xml:space="preserve"> Services</w:t>
      </w:r>
    </w:p>
    <w:p w14:paraId="02461AA8" w14:textId="77777777" w:rsidR="00D727A4" w:rsidRPr="007F754A" w:rsidRDefault="00D727A4" w:rsidP="00D727A4">
      <w:pPr>
        <w:rPr>
          <w:rFonts w:ascii="Calibri" w:hAnsi="Calibri" w:cs="Arial"/>
          <w:sz w:val="22"/>
          <w:szCs w:val="22"/>
        </w:rPr>
      </w:pPr>
    </w:p>
    <w:p w14:paraId="56796191" w14:textId="77777777" w:rsidR="00D727A4" w:rsidRPr="007F754A" w:rsidRDefault="00D727A4" w:rsidP="00D727A4">
      <w:pPr>
        <w:rPr>
          <w:rFonts w:ascii="Calibri" w:hAnsi="Calibri" w:cs="Arial"/>
          <w:sz w:val="22"/>
          <w:szCs w:val="22"/>
        </w:rPr>
      </w:pPr>
    </w:p>
    <w:p w14:paraId="09A0DCE9" w14:textId="77777777" w:rsidR="0070748B" w:rsidRPr="007F754A" w:rsidRDefault="0070748B" w:rsidP="00A44343">
      <w:pPr>
        <w:spacing w:after="120"/>
        <w:rPr>
          <w:rFonts w:ascii="Calibri" w:hAnsi="Calibri" w:cs="Arial"/>
          <w:b/>
          <w:smallCaps/>
          <w:sz w:val="22"/>
          <w:szCs w:val="22"/>
        </w:rPr>
      </w:pPr>
      <w:r w:rsidRPr="007F754A">
        <w:rPr>
          <w:rFonts w:ascii="Calibri" w:hAnsi="Calibri" w:cs="Arial"/>
          <w:b/>
          <w:smallCaps/>
          <w:sz w:val="22"/>
          <w:szCs w:val="22"/>
        </w:rPr>
        <w:t>Introduction</w:t>
      </w:r>
    </w:p>
    <w:p w14:paraId="7B4789F8" w14:textId="75455D2C" w:rsidR="0070748B" w:rsidRDefault="00BE01AD" w:rsidP="004D0A8C">
      <w:pPr>
        <w:jc w:val="both"/>
        <w:rPr>
          <w:rFonts w:ascii="Calibri" w:hAnsi="Calibri" w:cs="Arial"/>
          <w:sz w:val="22"/>
          <w:szCs w:val="22"/>
          <w:lang w:val="x-none"/>
        </w:rPr>
      </w:pPr>
      <w:r>
        <w:rPr>
          <w:rFonts w:ascii="Calibri" w:hAnsi="Calibri" w:cs="Arial"/>
          <w:sz w:val="22"/>
          <w:szCs w:val="22"/>
        </w:rPr>
        <w:t>T</w:t>
      </w:r>
      <w:r w:rsidR="0070748B" w:rsidRPr="007F754A">
        <w:rPr>
          <w:rFonts w:ascii="Calibri" w:hAnsi="Calibri" w:cs="Arial"/>
          <w:sz w:val="22"/>
          <w:szCs w:val="22"/>
        </w:rPr>
        <w:t xml:space="preserve">he Washington </w:t>
      </w:r>
      <w:r>
        <w:rPr>
          <w:rFonts w:ascii="Calibri" w:hAnsi="Calibri" w:cs="Arial"/>
          <w:sz w:val="22"/>
          <w:szCs w:val="22"/>
        </w:rPr>
        <w:t xml:space="preserve">State </w:t>
      </w:r>
      <w:r w:rsidR="0070748B" w:rsidRPr="007F754A">
        <w:rPr>
          <w:rFonts w:ascii="Calibri" w:hAnsi="Calibri" w:cs="Arial"/>
          <w:sz w:val="22"/>
          <w:szCs w:val="22"/>
        </w:rPr>
        <w:t xml:space="preserve">Department of Enterprise Services (Enterprise Services) </w:t>
      </w:r>
      <w:r>
        <w:rPr>
          <w:rFonts w:ascii="Calibri" w:hAnsi="Calibri" w:cs="Arial"/>
          <w:sz w:val="22"/>
          <w:szCs w:val="22"/>
        </w:rPr>
        <w:t>is issuing this</w:t>
      </w:r>
      <w:r w:rsidRPr="00BE01AD">
        <w:rPr>
          <w:rFonts w:ascii="Calibri" w:hAnsi="Calibri" w:cs="Arial"/>
          <w:sz w:val="22"/>
          <w:szCs w:val="22"/>
        </w:rPr>
        <w:t xml:space="preserve"> </w:t>
      </w:r>
      <w:r>
        <w:rPr>
          <w:rFonts w:ascii="Calibri" w:hAnsi="Calibri" w:cs="Arial"/>
          <w:sz w:val="22"/>
          <w:szCs w:val="22"/>
        </w:rPr>
        <w:t xml:space="preserve">Competitive Solicitation </w:t>
      </w:r>
      <w:r w:rsidR="0070748B" w:rsidRPr="007F754A">
        <w:rPr>
          <w:rFonts w:ascii="Calibri" w:hAnsi="Calibri" w:cs="Arial"/>
          <w:sz w:val="22"/>
          <w:szCs w:val="22"/>
        </w:rPr>
        <w:t>pursuant to RCW</w:t>
      </w:r>
      <w:r w:rsidR="008A2AA9">
        <w:rPr>
          <w:rFonts w:ascii="Calibri" w:hAnsi="Calibri" w:cs="Arial"/>
          <w:sz w:val="22"/>
          <w:szCs w:val="22"/>
        </w:rPr>
        <w:t> </w:t>
      </w:r>
      <w:r w:rsidR="0070748B" w:rsidRPr="007F754A">
        <w:rPr>
          <w:rFonts w:ascii="Calibri" w:hAnsi="Calibri" w:cs="Arial"/>
          <w:sz w:val="22"/>
          <w:szCs w:val="22"/>
        </w:rPr>
        <w:t xml:space="preserve">39.26.  </w:t>
      </w:r>
      <w:r w:rsidR="006D7EA0">
        <w:rPr>
          <w:rFonts w:ascii="Calibri" w:hAnsi="Calibri" w:cs="Arial"/>
          <w:sz w:val="22"/>
          <w:szCs w:val="22"/>
        </w:rPr>
        <w:t xml:space="preserve">Pursuant to this </w:t>
      </w:r>
      <w:r w:rsidR="006D7EA0" w:rsidRPr="00CC50BF">
        <w:rPr>
          <w:rFonts w:ascii="Calibri" w:hAnsi="Calibri" w:cs="Arial"/>
          <w:sz w:val="22"/>
          <w:szCs w:val="22"/>
        </w:rPr>
        <w:t xml:space="preserve">Competitive Solicitation, </w:t>
      </w:r>
      <w:r w:rsidR="0070748B" w:rsidRPr="00CC50BF">
        <w:rPr>
          <w:rFonts w:ascii="Calibri" w:hAnsi="Calibri" w:cs="Arial"/>
          <w:sz w:val="22"/>
          <w:szCs w:val="22"/>
        </w:rPr>
        <w:t xml:space="preserve">Enterprise </w:t>
      </w:r>
      <w:r w:rsidR="00ED370F" w:rsidRPr="00CC50BF">
        <w:rPr>
          <w:rFonts w:ascii="Calibri" w:hAnsi="Calibri" w:cs="Arial"/>
          <w:sz w:val="22"/>
          <w:szCs w:val="22"/>
        </w:rPr>
        <w:t>Services</w:t>
      </w:r>
      <w:r w:rsidR="0070748B" w:rsidRPr="00CC50BF">
        <w:rPr>
          <w:rFonts w:ascii="Calibri" w:hAnsi="Calibri" w:cs="Arial"/>
          <w:sz w:val="22"/>
          <w:szCs w:val="22"/>
        </w:rPr>
        <w:t xml:space="preserve"> intends to </w:t>
      </w:r>
      <w:r w:rsidRPr="00CC50BF">
        <w:rPr>
          <w:rFonts w:ascii="Calibri" w:hAnsi="Calibri" w:cs="Arial"/>
          <w:sz w:val="22"/>
          <w:szCs w:val="22"/>
        </w:rPr>
        <w:t xml:space="preserve">conduct a competitive procurement </w:t>
      </w:r>
      <w:r w:rsidR="004E1356" w:rsidRPr="00CC50BF">
        <w:rPr>
          <w:rFonts w:ascii="Calibri" w:hAnsi="Calibri" w:cs="Arial"/>
          <w:sz w:val="22"/>
          <w:szCs w:val="22"/>
        </w:rPr>
        <w:t>to</w:t>
      </w:r>
      <w:r w:rsidRPr="00CC50BF">
        <w:rPr>
          <w:rFonts w:ascii="Calibri" w:hAnsi="Calibri" w:cs="Arial"/>
          <w:sz w:val="22"/>
          <w:szCs w:val="22"/>
        </w:rPr>
        <w:t xml:space="preserve"> </w:t>
      </w:r>
      <w:r w:rsidR="0070748B" w:rsidRPr="00CC50BF">
        <w:rPr>
          <w:rFonts w:ascii="Calibri" w:hAnsi="Calibri" w:cs="Arial"/>
          <w:sz w:val="22"/>
          <w:szCs w:val="22"/>
          <w:lang w:val="x-none"/>
        </w:rPr>
        <w:t>establish a</w:t>
      </w:r>
      <w:r w:rsidR="00596255" w:rsidRPr="00CC50BF">
        <w:rPr>
          <w:rFonts w:ascii="Calibri" w:hAnsi="Calibri" w:cs="Arial"/>
          <w:sz w:val="22"/>
          <w:szCs w:val="22"/>
        </w:rPr>
        <w:t>n</w:t>
      </w:r>
      <w:r w:rsidR="00190F52">
        <w:rPr>
          <w:rFonts w:ascii="Calibri" w:hAnsi="Calibri" w:cs="Arial"/>
          <w:sz w:val="22"/>
          <w:szCs w:val="22"/>
        </w:rPr>
        <w:t>d</w:t>
      </w:r>
      <w:r w:rsidR="00596255" w:rsidRPr="00CC50BF">
        <w:rPr>
          <w:rFonts w:ascii="Calibri" w:hAnsi="Calibri" w:cs="Arial"/>
          <w:sz w:val="22"/>
          <w:szCs w:val="22"/>
        </w:rPr>
        <w:t xml:space="preserve"> award </w:t>
      </w:r>
      <w:r w:rsidR="00E1692E">
        <w:rPr>
          <w:rFonts w:ascii="Calibri" w:hAnsi="Calibri" w:cs="Arial"/>
          <w:sz w:val="22"/>
          <w:szCs w:val="22"/>
        </w:rPr>
        <w:t>multiple</w:t>
      </w:r>
      <w:r w:rsidR="0070748B" w:rsidRPr="00CC50BF">
        <w:rPr>
          <w:rFonts w:ascii="Calibri" w:hAnsi="Calibri" w:cs="Arial"/>
          <w:sz w:val="22"/>
          <w:szCs w:val="22"/>
          <w:lang w:val="x-none"/>
        </w:rPr>
        <w:t xml:space="preserve"> </w:t>
      </w:r>
      <w:r w:rsidR="003D21F5">
        <w:rPr>
          <w:rFonts w:ascii="Calibri" w:hAnsi="Calibri" w:cs="Arial"/>
          <w:sz w:val="22"/>
          <w:szCs w:val="22"/>
        </w:rPr>
        <w:t>Statewide</w:t>
      </w:r>
      <w:r w:rsidR="00515F88" w:rsidRPr="00CC50BF">
        <w:rPr>
          <w:rFonts w:ascii="Calibri" w:hAnsi="Calibri" w:cs="Arial"/>
          <w:sz w:val="22"/>
          <w:szCs w:val="22"/>
        </w:rPr>
        <w:t xml:space="preserve"> Contract</w:t>
      </w:r>
      <w:r w:rsidR="00190F52">
        <w:rPr>
          <w:rFonts w:ascii="Calibri" w:hAnsi="Calibri" w:cs="Arial"/>
          <w:sz w:val="22"/>
          <w:szCs w:val="22"/>
        </w:rPr>
        <w:t>s</w:t>
      </w:r>
      <w:r w:rsidR="00515F88" w:rsidRPr="00CC50BF">
        <w:rPr>
          <w:rFonts w:ascii="Calibri" w:hAnsi="Calibri" w:cs="Arial"/>
          <w:sz w:val="22"/>
          <w:szCs w:val="22"/>
        </w:rPr>
        <w:t xml:space="preserve"> </w:t>
      </w:r>
      <w:r w:rsidR="0070748B" w:rsidRPr="00CC50BF">
        <w:rPr>
          <w:rFonts w:ascii="Calibri" w:hAnsi="Calibri" w:cs="Arial"/>
          <w:sz w:val="22"/>
          <w:szCs w:val="22"/>
          <w:lang w:val="x-none"/>
        </w:rPr>
        <w:t>for</w:t>
      </w:r>
      <w:r w:rsidR="006D7EA0" w:rsidRPr="00CC50BF">
        <w:rPr>
          <w:rFonts w:ascii="Calibri" w:hAnsi="Calibri" w:cs="Arial"/>
          <w:sz w:val="22"/>
          <w:szCs w:val="22"/>
        </w:rPr>
        <w:t xml:space="preserve"> </w:t>
      </w:r>
      <w:r w:rsidR="00190F52">
        <w:rPr>
          <w:rFonts w:ascii="Calibri" w:hAnsi="Calibri" w:cs="Arial"/>
          <w:sz w:val="22"/>
          <w:szCs w:val="22"/>
        </w:rPr>
        <w:t xml:space="preserve">Washington state agencies and </w:t>
      </w:r>
      <w:r w:rsidR="00697A2D">
        <w:rPr>
          <w:rFonts w:ascii="Calibri" w:hAnsi="Calibri" w:cs="Arial"/>
          <w:sz w:val="22"/>
          <w:szCs w:val="22"/>
        </w:rPr>
        <w:t xml:space="preserve">other </w:t>
      </w:r>
      <w:r w:rsidR="00FC1111" w:rsidRPr="00CC50BF">
        <w:rPr>
          <w:rFonts w:ascii="Calibri" w:hAnsi="Calibri" w:cs="Arial"/>
          <w:sz w:val="22"/>
          <w:szCs w:val="22"/>
        </w:rPr>
        <w:t>e</w:t>
      </w:r>
      <w:r w:rsidR="006D7EA0" w:rsidRPr="00CC50BF">
        <w:rPr>
          <w:rFonts w:ascii="Calibri" w:hAnsi="Calibri" w:cs="Arial"/>
          <w:sz w:val="22"/>
          <w:szCs w:val="22"/>
        </w:rPr>
        <w:t xml:space="preserve">ligible </w:t>
      </w:r>
      <w:r w:rsidR="00FC1111" w:rsidRPr="00CC50BF">
        <w:rPr>
          <w:rFonts w:ascii="Calibri" w:hAnsi="Calibri" w:cs="Arial"/>
          <w:sz w:val="22"/>
          <w:szCs w:val="22"/>
        </w:rPr>
        <w:t>p</w:t>
      </w:r>
      <w:r w:rsidR="006D7EA0" w:rsidRPr="00CC50BF">
        <w:rPr>
          <w:rFonts w:ascii="Calibri" w:hAnsi="Calibri" w:cs="Arial"/>
          <w:sz w:val="22"/>
          <w:szCs w:val="22"/>
        </w:rPr>
        <w:t xml:space="preserve">urchasers to </w:t>
      </w:r>
      <w:r w:rsidR="00170E97" w:rsidRPr="00CC50BF">
        <w:rPr>
          <w:rFonts w:ascii="Calibri" w:hAnsi="Calibri" w:cs="Arial"/>
          <w:sz w:val="22"/>
          <w:szCs w:val="22"/>
        </w:rPr>
        <w:t>purchase</w:t>
      </w:r>
      <w:r w:rsidR="0070748B" w:rsidRPr="00CC50BF">
        <w:rPr>
          <w:rFonts w:ascii="Calibri" w:hAnsi="Calibri" w:cs="Arial"/>
          <w:sz w:val="22"/>
          <w:szCs w:val="22"/>
          <w:lang w:val="x-none"/>
        </w:rPr>
        <w:t xml:space="preserve"> </w:t>
      </w:r>
      <w:r w:rsidR="00697A2D">
        <w:rPr>
          <w:rFonts w:ascii="Calibri" w:hAnsi="Calibri" w:cs="Arial"/>
          <w:sz w:val="22"/>
          <w:szCs w:val="22"/>
        </w:rPr>
        <w:t xml:space="preserve">certain information technology project management </w:t>
      </w:r>
      <w:r w:rsidR="00613678">
        <w:rPr>
          <w:rFonts w:ascii="Calibri" w:hAnsi="Calibri" w:cs="Arial"/>
          <w:sz w:val="22"/>
          <w:szCs w:val="22"/>
        </w:rPr>
        <w:t>(i.e., services involving</w:t>
      </w:r>
      <w:r w:rsidR="00613678" w:rsidRPr="00613678">
        <w:rPr>
          <w:rFonts w:ascii="Calibri" w:hAnsi="Calibri" w:cs="Arial"/>
          <w:sz w:val="22"/>
          <w:szCs w:val="22"/>
        </w:rPr>
        <w:t xml:space="preserve"> </w:t>
      </w:r>
      <w:r w:rsidR="00613678">
        <w:rPr>
          <w:rFonts w:ascii="Calibri" w:hAnsi="Calibri" w:cs="Arial"/>
          <w:sz w:val="22"/>
          <w:szCs w:val="22"/>
        </w:rPr>
        <w:t>the a</w:t>
      </w:r>
      <w:r w:rsidR="00613678" w:rsidRPr="00A44E90">
        <w:rPr>
          <w:rFonts w:ascii="Calibri" w:hAnsi="Calibri" w:cs="Arial"/>
          <w:sz w:val="22"/>
          <w:szCs w:val="22"/>
        </w:rPr>
        <w:t>pplication of knowledge, skills</w:t>
      </w:r>
      <w:r w:rsidR="00613678">
        <w:rPr>
          <w:rFonts w:ascii="Calibri" w:hAnsi="Calibri" w:cs="Arial"/>
          <w:sz w:val="22"/>
          <w:szCs w:val="22"/>
        </w:rPr>
        <w:t>,</w:t>
      </w:r>
      <w:r w:rsidR="00613678" w:rsidRPr="00A44E90">
        <w:rPr>
          <w:rFonts w:ascii="Calibri" w:hAnsi="Calibri" w:cs="Arial"/>
          <w:sz w:val="22"/>
          <w:szCs w:val="22"/>
        </w:rPr>
        <w:t xml:space="preserve"> and techniques to execute projects effectively and efficiently to achieve specific goals within an information technology environment based on the Project Management Body of Knowledge (PMBOK)</w:t>
      </w:r>
      <w:r w:rsidR="00613678">
        <w:rPr>
          <w:rFonts w:ascii="Calibri" w:hAnsi="Calibri" w:cs="Arial"/>
          <w:sz w:val="22"/>
          <w:szCs w:val="22"/>
        </w:rPr>
        <w:t xml:space="preserve">) </w:t>
      </w:r>
      <w:r w:rsidR="00697A2D">
        <w:rPr>
          <w:rFonts w:ascii="Calibri" w:hAnsi="Calibri" w:cs="Arial"/>
          <w:sz w:val="22"/>
          <w:szCs w:val="22"/>
        </w:rPr>
        <w:t>and related services (“</w:t>
      </w:r>
      <w:r w:rsidR="00D873B7">
        <w:rPr>
          <w:rFonts w:ascii="Calibri" w:hAnsi="Calibri" w:cs="Arial"/>
          <w:sz w:val="22"/>
          <w:szCs w:val="22"/>
        </w:rPr>
        <w:t xml:space="preserve">IT </w:t>
      </w:r>
      <w:r w:rsidR="00CC50BF">
        <w:rPr>
          <w:rFonts w:ascii="Calibri" w:hAnsi="Calibri" w:cs="Arial"/>
          <w:sz w:val="22"/>
          <w:szCs w:val="22"/>
        </w:rPr>
        <w:t>Project Management</w:t>
      </w:r>
      <w:r w:rsidR="00944642">
        <w:rPr>
          <w:rFonts w:ascii="Calibri" w:hAnsi="Calibri" w:cs="Arial"/>
          <w:sz w:val="22"/>
          <w:szCs w:val="22"/>
        </w:rPr>
        <w:t xml:space="preserve"> </w:t>
      </w:r>
      <w:r w:rsidR="00335F8C">
        <w:rPr>
          <w:rFonts w:ascii="Calibri" w:hAnsi="Calibri" w:cs="Arial"/>
          <w:sz w:val="22"/>
          <w:szCs w:val="22"/>
        </w:rPr>
        <w:t>S</w:t>
      </w:r>
      <w:r w:rsidR="00944642">
        <w:rPr>
          <w:rFonts w:ascii="Calibri" w:hAnsi="Calibri" w:cs="Arial"/>
          <w:sz w:val="22"/>
          <w:szCs w:val="22"/>
        </w:rPr>
        <w:t>ervices</w:t>
      </w:r>
      <w:r w:rsidR="00335F8C">
        <w:rPr>
          <w:rFonts w:ascii="Calibri" w:hAnsi="Calibri" w:cs="Arial"/>
          <w:sz w:val="22"/>
          <w:szCs w:val="22"/>
        </w:rPr>
        <w:t>”)</w:t>
      </w:r>
      <w:r w:rsidR="0083418D">
        <w:rPr>
          <w:rFonts w:ascii="Calibri" w:hAnsi="Calibri" w:cs="Arial"/>
          <w:sz w:val="22"/>
          <w:szCs w:val="22"/>
        </w:rPr>
        <w:t>, by experience level</w:t>
      </w:r>
      <w:r w:rsidR="00335F8C">
        <w:rPr>
          <w:rFonts w:ascii="Calibri" w:hAnsi="Calibri" w:cs="Arial"/>
          <w:sz w:val="22"/>
          <w:szCs w:val="22"/>
        </w:rPr>
        <w:t xml:space="preserve"> </w:t>
      </w:r>
      <w:r w:rsidR="0083418D">
        <w:rPr>
          <w:rFonts w:ascii="Calibri" w:hAnsi="Calibri" w:cs="Arial"/>
          <w:sz w:val="22"/>
          <w:szCs w:val="22"/>
        </w:rPr>
        <w:t xml:space="preserve">(journey, senior, expert), </w:t>
      </w:r>
      <w:r w:rsidR="00697A2D">
        <w:rPr>
          <w:rFonts w:ascii="Calibri" w:hAnsi="Calibri" w:cs="Arial"/>
          <w:sz w:val="22"/>
          <w:szCs w:val="22"/>
        </w:rPr>
        <w:t>from innovative, professional, qualified bidders</w:t>
      </w:r>
      <w:r w:rsidR="00D873B7">
        <w:rPr>
          <w:rFonts w:ascii="Calibri" w:hAnsi="Calibri" w:cs="Arial"/>
          <w:sz w:val="22"/>
          <w:szCs w:val="22"/>
        </w:rPr>
        <w:t>.</w:t>
      </w:r>
      <w:r w:rsidR="00A44E90">
        <w:rPr>
          <w:rFonts w:ascii="Calibri" w:hAnsi="Calibri" w:cs="Arial"/>
          <w:sz w:val="22"/>
          <w:szCs w:val="22"/>
        </w:rPr>
        <w:t xml:space="preserve"> </w:t>
      </w:r>
    </w:p>
    <w:p w14:paraId="12CF050B" w14:textId="69D49418" w:rsidR="00A44E90" w:rsidRDefault="00A44E90" w:rsidP="006F1DDA">
      <w:pPr>
        <w:jc w:val="both"/>
        <w:rPr>
          <w:rFonts w:ascii="Calibri" w:hAnsi="Calibri" w:cs="Arial"/>
          <w:sz w:val="22"/>
          <w:szCs w:val="22"/>
        </w:rPr>
      </w:pPr>
    </w:p>
    <w:p w14:paraId="4962F94D" w14:textId="5FB496B5" w:rsidR="00F13230" w:rsidRDefault="00AA0326" w:rsidP="006B3018">
      <w:pPr>
        <w:jc w:val="both"/>
        <w:rPr>
          <w:rFonts w:ascii="Calibri" w:hAnsi="Calibri" w:cs="Arial"/>
          <w:sz w:val="22"/>
          <w:szCs w:val="22"/>
        </w:rPr>
      </w:pPr>
      <w:r>
        <w:rPr>
          <w:rFonts w:ascii="Calibri" w:hAnsi="Calibri" w:cs="Arial"/>
          <w:sz w:val="22"/>
          <w:szCs w:val="22"/>
        </w:rPr>
        <w:t>Washington state agencies and other eligible purchaser</w:t>
      </w:r>
      <w:r w:rsidR="00613678">
        <w:rPr>
          <w:rFonts w:ascii="Calibri" w:hAnsi="Calibri" w:cs="Arial"/>
          <w:sz w:val="22"/>
          <w:szCs w:val="22"/>
        </w:rPr>
        <w:t>s</w:t>
      </w:r>
      <w:r>
        <w:rPr>
          <w:rFonts w:ascii="Calibri" w:hAnsi="Calibri" w:cs="Arial"/>
          <w:sz w:val="22"/>
          <w:szCs w:val="22"/>
        </w:rPr>
        <w:t xml:space="preserve"> have operational needs for IT Project Management</w:t>
      </w:r>
      <w:r w:rsidR="00335F8C">
        <w:rPr>
          <w:rFonts w:ascii="Calibri" w:hAnsi="Calibri" w:cs="Arial"/>
          <w:sz w:val="22"/>
          <w:szCs w:val="22"/>
        </w:rPr>
        <w:t xml:space="preserve"> Services</w:t>
      </w:r>
      <w:r>
        <w:rPr>
          <w:rFonts w:ascii="Calibri" w:hAnsi="Calibri" w:cs="Arial"/>
          <w:sz w:val="22"/>
          <w:szCs w:val="22"/>
        </w:rPr>
        <w:t xml:space="preserve">.  Accordingly, to provide a cost effective and efficient </w:t>
      </w:r>
      <w:r w:rsidR="00613678">
        <w:rPr>
          <w:rFonts w:ascii="Calibri" w:hAnsi="Calibri" w:cs="Arial"/>
          <w:sz w:val="22"/>
          <w:szCs w:val="22"/>
        </w:rPr>
        <w:t>competitive procurement</w:t>
      </w:r>
      <w:r>
        <w:rPr>
          <w:rFonts w:ascii="Calibri" w:hAnsi="Calibri" w:cs="Arial"/>
          <w:sz w:val="22"/>
          <w:szCs w:val="22"/>
        </w:rPr>
        <w:t xml:space="preserve"> solution for Washington state agencies and other </w:t>
      </w:r>
      <w:r w:rsidR="00613678">
        <w:rPr>
          <w:rFonts w:ascii="Calibri" w:hAnsi="Calibri" w:cs="Arial"/>
          <w:sz w:val="22"/>
          <w:szCs w:val="22"/>
        </w:rPr>
        <w:t>eligible</w:t>
      </w:r>
      <w:r>
        <w:rPr>
          <w:rFonts w:ascii="Calibri" w:hAnsi="Calibri" w:cs="Arial"/>
          <w:sz w:val="22"/>
          <w:szCs w:val="22"/>
        </w:rPr>
        <w:t xml:space="preserve"> purchasers to purchase IT Project Management Services, this Competitive Solicitation is divided into two (2) separate categories, each with three (3) subcategories:  journey level, senior level</w:t>
      </w:r>
      <w:r w:rsidR="00335F8C">
        <w:rPr>
          <w:rFonts w:ascii="Calibri" w:hAnsi="Calibri" w:cs="Arial"/>
          <w:sz w:val="22"/>
          <w:szCs w:val="22"/>
        </w:rPr>
        <w:t>,</w:t>
      </w:r>
      <w:r>
        <w:rPr>
          <w:rFonts w:ascii="Calibri" w:hAnsi="Calibri" w:cs="Arial"/>
          <w:sz w:val="22"/>
          <w:szCs w:val="22"/>
        </w:rPr>
        <w:t xml:space="preserve"> and expert level.  </w:t>
      </w:r>
      <w:r w:rsidR="00F13230" w:rsidRPr="00F13230">
        <w:rPr>
          <w:rFonts w:ascii="Calibri" w:hAnsi="Calibri" w:cs="Arial"/>
          <w:sz w:val="22"/>
          <w:szCs w:val="22"/>
        </w:rPr>
        <w:t xml:space="preserve"> </w:t>
      </w:r>
    </w:p>
    <w:p w14:paraId="2E069903" w14:textId="77777777" w:rsidR="004E379E" w:rsidRDefault="004E379E" w:rsidP="006B3018">
      <w:pPr>
        <w:jc w:val="both"/>
        <w:rPr>
          <w:rFonts w:ascii="Calibri" w:hAnsi="Calibri" w:cs="Arial"/>
          <w:sz w:val="22"/>
          <w:szCs w:val="22"/>
        </w:rPr>
      </w:pPr>
    </w:p>
    <w:p w14:paraId="76B59035" w14:textId="67979486" w:rsidR="00177A8C" w:rsidRPr="00ED7C06" w:rsidRDefault="006F1DDA" w:rsidP="00ED7C06">
      <w:pPr>
        <w:pStyle w:val="ListParagraph"/>
        <w:numPr>
          <w:ilvl w:val="0"/>
          <w:numId w:val="41"/>
        </w:numPr>
        <w:contextualSpacing w:val="0"/>
        <w:jc w:val="both"/>
        <w:rPr>
          <w:rFonts w:ascii="Calibri" w:hAnsi="Calibri" w:cs="Arial"/>
          <w:sz w:val="22"/>
          <w:szCs w:val="22"/>
        </w:rPr>
      </w:pPr>
      <w:r w:rsidRPr="00AC16D8">
        <w:rPr>
          <w:rFonts w:ascii="Calibri" w:hAnsi="Calibri" w:cs="Arial"/>
          <w:b/>
          <w:bCs/>
          <w:sz w:val="22"/>
          <w:szCs w:val="22"/>
        </w:rPr>
        <w:t xml:space="preserve">Category </w:t>
      </w:r>
      <w:r w:rsidR="00682B1A" w:rsidRPr="00AC16D8">
        <w:rPr>
          <w:rFonts w:ascii="Calibri" w:hAnsi="Calibri" w:cs="Arial"/>
          <w:b/>
          <w:bCs/>
          <w:sz w:val="22"/>
          <w:szCs w:val="22"/>
        </w:rPr>
        <w:t>A</w:t>
      </w:r>
      <w:r w:rsidRPr="00AC16D8">
        <w:rPr>
          <w:rFonts w:ascii="Calibri" w:hAnsi="Calibri" w:cs="Arial"/>
          <w:b/>
          <w:bCs/>
          <w:sz w:val="22"/>
          <w:szCs w:val="22"/>
        </w:rPr>
        <w:t xml:space="preserve">: </w:t>
      </w:r>
      <w:r w:rsidR="00B14078" w:rsidRPr="00AC16D8">
        <w:rPr>
          <w:rFonts w:ascii="Calibri" w:hAnsi="Calibri" w:cs="Arial"/>
          <w:b/>
          <w:bCs/>
          <w:sz w:val="22"/>
          <w:szCs w:val="22"/>
        </w:rPr>
        <w:t xml:space="preserve">IT </w:t>
      </w:r>
      <w:r w:rsidR="009C3A72" w:rsidRPr="00AC16D8">
        <w:rPr>
          <w:rFonts w:ascii="Calibri" w:hAnsi="Calibri" w:cs="Arial"/>
          <w:b/>
          <w:bCs/>
          <w:sz w:val="22"/>
          <w:szCs w:val="22"/>
        </w:rPr>
        <w:t xml:space="preserve">Project </w:t>
      </w:r>
      <w:r w:rsidR="007B7882" w:rsidRPr="00AC16D8">
        <w:rPr>
          <w:rFonts w:ascii="Calibri" w:hAnsi="Calibri" w:cs="Arial"/>
          <w:b/>
          <w:bCs/>
          <w:sz w:val="22"/>
          <w:szCs w:val="22"/>
        </w:rPr>
        <w:t>Manager</w:t>
      </w:r>
      <w:r w:rsidR="00335F8C" w:rsidRPr="00AC16D8">
        <w:rPr>
          <w:rFonts w:ascii="Calibri" w:hAnsi="Calibri" w:cs="Arial"/>
          <w:b/>
          <w:bCs/>
          <w:sz w:val="22"/>
          <w:szCs w:val="22"/>
        </w:rPr>
        <w:t xml:space="preserve"> Services</w:t>
      </w:r>
      <w:r w:rsidR="00CE4132" w:rsidRPr="002A2287">
        <w:rPr>
          <w:rFonts w:ascii="Calibri" w:hAnsi="Calibri" w:cs="Arial"/>
          <w:b/>
          <w:bCs/>
          <w:sz w:val="22"/>
          <w:szCs w:val="22"/>
        </w:rPr>
        <w:t>:</w:t>
      </w:r>
      <w:r w:rsidR="00CE4132" w:rsidRPr="002A2287">
        <w:rPr>
          <w:rFonts w:ascii="Calibri" w:hAnsi="Calibri" w:cs="Arial"/>
          <w:sz w:val="22"/>
          <w:szCs w:val="22"/>
        </w:rPr>
        <w:t xml:space="preserve"> </w:t>
      </w:r>
      <w:r w:rsidR="00145BE8" w:rsidRPr="00AC16D8">
        <w:rPr>
          <w:rFonts w:ascii="Calibri" w:hAnsi="Calibri" w:cs="Arial"/>
          <w:sz w:val="22"/>
          <w:szCs w:val="22"/>
        </w:rPr>
        <w:t xml:space="preserve">IT Project Manager </w:t>
      </w:r>
      <w:r w:rsidR="00335F8C" w:rsidRPr="00AC16D8">
        <w:rPr>
          <w:rFonts w:ascii="Calibri" w:hAnsi="Calibri" w:cs="Arial"/>
          <w:sz w:val="22"/>
          <w:szCs w:val="22"/>
        </w:rPr>
        <w:t>Services</w:t>
      </w:r>
      <w:r w:rsidR="00145BE8" w:rsidRPr="00AC16D8">
        <w:rPr>
          <w:rFonts w:ascii="Calibri" w:hAnsi="Calibri" w:cs="Arial"/>
          <w:sz w:val="22"/>
          <w:szCs w:val="22"/>
        </w:rPr>
        <w:t xml:space="preserve"> involves monitoring and management of technology projects using industry standard project and process management techniques. </w:t>
      </w:r>
      <w:r w:rsidR="00335F8C" w:rsidRPr="00AC16D8">
        <w:rPr>
          <w:rFonts w:ascii="Calibri" w:hAnsi="Calibri" w:cs="Arial"/>
          <w:sz w:val="22"/>
          <w:szCs w:val="22"/>
        </w:rPr>
        <w:t xml:space="preserve"> </w:t>
      </w:r>
    </w:p>
    <w:p w14:paraId="3E7658C4" w14:textId="4BB08B3A" w:rsidR="009C3A72" w:rsidRPr="000F5B4B" w:rsidRDefault="006F1DDA" w:rsidP="002A2287">
      <w:pPr>
        <w:pStyle w:val="ListParagraph"/>
        <w:numPr>
          <w:ilvl w:val="0"/>
          <w:numId w:val="41"/>
        </w:numPr>
        <w:contextualSpacing w:val="0"/>
        <w:jc w:val="both"/>
        <w:rPr>
          <w:rStyle w:val="Hyperlink"/>
          <w:rFonts w:ascii="Calibri" w:hAnsi="Calibri" w:cs="Arial"/>
          <w:color w:val="auto"/>
          <w:sz w:val="22"/>
          <w:szCs w:val="22"/>
          <w:u w:val="none"/>
        </w:rPr>
      </w:pPr>
      <w:r w:rsidRPr="004C3655">
        <w:rPr>
          <w:rFonts w:ascii="Calibri" w:hAnsi="Calibri" w:cs="Arial"/>
          <w:b/>
          <w:bCs/>
          <w:sz w:val="22"/>
          <w:szCs w:val="22"/>
        </w:rPr>
        <w:t xml:space="preserve">Category </w:t>
      </w:r>
      <w:r w:rsidR="00682B1A">
        <w:rPr>
          <w:rFonts w:ascii="Calibri" w:hAnsi="Calibri" w:cs="Arial"/>
          <w:b/>
          <w:bCs/>
          <w:sz w:val="22"/>
          <w:szCs w:val="22"/>
        </w:rPr>
        <w:t>B</w:t>
      </w:r>
      <w:r w:rsidRPr="004C3655">
        <w:rPr>
          <w:rFonts w:ascii="Calibri" w:hAnsi="Calibri" w:cs="Arial"/>
          <w:b/>
          <w:bCs/>
          <w:sz w:val="22"/>
          <w:szCs w:val="22"/>
        </w:rPr>
        <w:t xml:space="preserve">: </w:t>
      </w:r>
      <w:r w:rsidR="00A42FF7">
        <w:rPr>
          <w:rFonts w:ascii="Calibri" w:hAnsi="Calibri" w:cs="Arial"/>
          <w:b/>
          <w:bCs/>
          <w:sz w:val="22"/>
          <w:szCs w:val="22"/>
        </w:rPr>
        <w:t xml:space="preserve">IT </w:t>
      </w:r>
      <w:r w:rsidR="009C3A72" w:rsidRPr="004C3655">
        <w:rPr>
          <w:rFonts w:ascii="Calibri" w:hAnsi="Calibri" w:cs="Arial"/>
          <w:b/>
          <w:bCs/>
          <w:sz w:val="22"/>
          <w:szCs w:val="22"/>
        </w:rPr>
        <w:t>Quality Assurance</w:t>
      </w:r>
      <w:r w:rsidR="002A2287">
        <w:rPr>
          <w:rFonts w:ascii="Calibri" w:hAnsi="Calibri" w:cs="Arial"/>
          <w:b/>
          <w:bCs/>
          <w:sz w:val="22"/>
          <w:szCs w:val="22"/>
        </w:rPr>
        <w:t xml:space="preserve"> Services</w:t>
      </w:r>
      <w:r w:rsidR="00CE4132" w:rsidRPr="004C3655">
        <w:rPr>
          <w:rFonts w:ascii="Calibri" w:hAnsi="Calibri" w:cs="Arial"/>
          <w:sz w:val="22"/>
          <w:szCs w:val="22"/>
        </w:rPr>
        <w:t xml:space="preserve">: </w:t>
      </w:r>
      <w:r w:rsidR="004C3655" w:rsidRPr="004C3655">
        <w:t xml:space="preserve"> </w:t>
      </w:r>
      <w:r w:rsidR="00682B1A" w:rsidRPr="004C3655">
        <w:rPr>
          <w:rFonts w:ascii="Calibri" w:hAnsi="Calibri" w:cs="Arial"/>
          <w:sz w:val="22"/>
          <w:szCs w:val="22"/>
        </w:rPr>
        <w:t xml:space="preserve">Quality Assurance (QA) is the work that involves </w:t>
      </w:r>
      <w:r w:rsidR="00ED7C06">
        <w:rPr>
          <w:rFonts w:ascii="Calibri" w:hAnsi="Calibri" w:cs="Arial"/>
          <w:sz w:val="22"/>
          <w:szCs w:val="22"/>
        </w:rPr>
        <w:t xml:space="preserve">the </w:t>
      </w:r>
      <w:r w:rsidR="00682B1A" w:rsidRPr="004C3655">
        <w:rPr>
          <w:rFonts w:ascii="Calibri" w:hAnsi="Calibri" w:cs="Arial"/>
          <w:sz w:val="22"/>
          <w:szCs w:val="22"/>
        </w:rPr>
        <w:t>ongoing, independent assessment of project management processes and activities.</w:t>
      </w:r>
      <w:r w:rsidR="002748AE">
        <w:rPr>
          <w:rFonts w:ascii="Calibri" w:hAnsi="Calibri" w:cs="Arial"/>
          <w:sz w:val="22"/>
          <w:szCs w:val="22"/>
        </w:rPr>
        <w:t xml:space="preserve"> Specifically, IT Quality Assurance Services consultants evaluate, test, and validate software and/or IT services. </w:t>
      </w:r>
      <w:r w:rsidR="00682B1A" w:rsidRPr="004C3655">
        <w:rPr>
          <w:rFonts w:ascii="Calibri" w:hAnsi="Calibri" w:cs="Arial"/>
          <w:sz w:val="22"/>
          <w:szCs w:val="22"/>
        </w:rPr>
        <w:t>Q</w:t>
      </w:r>
      <w:r w:rsidR="00682B1A">
        <w:rPr>
          <w:rFonts w:ascii="Calibri" w:hAnsi="Calibri" w:cs="Arial"/>
          <w:sz w:val="22"/>
          <w:szCs w:val="22"/>
        </w:rPr>
        <w:t>A consultants</w:t>
      </w:r>
      <w:r w:rsidR="00682B1A" w:rsidRPr="004C3655">
        <w:rPr>
          <w:rFonts w:ascii="Calibri" w:hAnsi="Calibri" w:cs="Arial"/>
          <w:sz w:val="22"/>
          <w:szCs w:val="22"/>
        </w:rPr>
        <w:t xml:space="preserve"> must have knowledge of WA Office of the Chief Information Officer’s (OCIO) requirements and abide by the minimum qualifications outlined on the OCIO’s website, policy 132-</w:t>
      </w:r>
      <w:r w:rsidR="00682B1A">
        <w:rPr>
          <w:rFonts w:ascii="Calibri" w:hAnsi="Calibri" w:cs="Arial"/>
          <w:sz w:val="22"/>
          <w:szCs w:val="22"/>
        </w:rPr>
        <w:t xml:space="preserve">30 Minimum </w:t>
      </w:r>
      <w:r w:rsidR="00682B1A" w:rsidRPr="004C3655">
        <w:rPr>
          <w:rFonts w:ascii="Calibri" w:hAnsi="Calibri" w:cs="Arial"/>
          <w:sz w:val="22"/>
          <w:szCs w:val="22"/>
        </w:rPr>
        <w:t>Project Quality Assurance</w:t>
      </w:r>
      <w:r w:rsidR="00682B1A">
        <w:rPr>
          <w:rFonts w:ascii="Calibri" w:hAnsi="Calibri" w:cs="Arial"/>
          <w:sz w:val="22"/>
          <w:szCs w:val="22"/>
        </w:rPr>
        <w:t xml:space="preserve"> Activities</w:t>
      </w:r>
      <w:r w:rsidR="00682B1A" w:rsidRPr="00E20566">
        <w:rPr>
          <w:rFonts w:ascii="Calibri" w:hAnsi="Calibri" w:cs="Arial"/>
          <w:sz w:val="22"/>
          <w:szCs w:val="22"/>
        </w:rPr>
        <w:t xml:space="preserve">: </w:t>
      </w:r>
      <w:hyperlink r:id="rId100" w:history="1">
        <w:r w:rsidR="00FB1233" w:rsidRPr="0081459E">
          <w:rPr>
            <w:rStyle w:val="Hyperlink"/>
            <w:rFonts w:asciiTheme="minorHAnsi" w:hAnsiTheme="minorHAnsi" w:cstheme="minorHAnsi"/>
            <w:sz w:val="22"/>
            <w:szCs w:val="22"/>
          </w:rPr>
          <w:t>https://ocio.wa.gov/policy/minimum-project-quality-assurance-activities</w:t>
        </w:r>
      </w:hyperlink>
      <w:r w:rsidR="00682B1A" w:rsidRPr="00E20566">
        <w:rPr>
          <w:rStyle w:val="Hyperlink"/>
          <w:rFonts w:asciiTheme="minorHAnsi" w:hAnsiTheme="minorHAnsi" w:cstheme="minorHAnsi"/>
          <w:sz w:val="22"/>
          <w:szCs w:val="22"/>
        </w:rPr>
        <w:t>.</w:t>
      </w:r>
    </w:p>
    <w:p w14:paraId="5BA49631" w14:textId="77777777" w:rsidR="00FB1233" w:rsidRPr="00682B1A" w:rsidRDefault="00FB1233" w:rsidP="000F5B4B">
      <w:pPr>
        <w:pStyle w:val="ListParagraph"/>
        <w:jc w:val="both"/>
        <w:rPr>
          <w:rFonts w:ascii="Calibri" w:hAnsi="Calibri" w:cs="Arial"/>
          <w:sz w:val="22"/>
          <w:szCs w:val="22"/>
        </w:rPr>
      </w:pPr>
    </w:p>
    <w:p w14:paraId="1B3A4ECE" w14:textId="77777777" w:rsidR="00FB1233" w:rsidRPr="000F5B4B" w:rsidRDefault="00FB1233" w:rsidP="000F5B4B">
      <w:pPr>
        <w:jc w:val="both"/>
        <w:rPr>
          <w:rFonts w:ascii="Calibri" w:hAnsi="Calibri" w:cs="Arial"/>
          <w:sz w:val="22"/>
          <w:szCs w:val="22"/>
        </w:rPr>
      </w:pPr>
      <w:r w:rsidRPr="000F5B4B">
        <w:rPr>
          <w:rFonts w:ascii="Calibri" w:hAnsi="Calibri" w:cs="Arial"/>
          <w:sz w:val="22"/>
          <w:szCs w:val="22"/>
        </w:rPr>
        <w:t>Bidders may bid on one or both categories.</w:t>
      </w:r>
    </w:p>
    <w:p w14:paraId="1909487F" w14:textId="43CF3822" w:rsidR="00B15104" w:rsidRDefault="00B15104" w:rsidP="000F5B4B">
      <w:pPr>
        <w:jc w:val="both"/>
        <w:rPr>
          <w:rFonts w:ascii="Calibri" w:hAnsi="Calibri" w:cs="Arial"/>
          <w:sz w:val="22"/>
          <w:szCs w:val="22"/>
        </w:rPr>
      </w:pPr>
    </w:p>
    <w:p w14:paraId="7FA942EB" w14:textId="7AABB9B4" w:rsidR="0025731A" w:rsidRPr="000F5B4B" w:rsidRDefault="0025731A" w:rsidP="000F5B4B">
      <w:pPr>
        <w:jc w:val="both"/>
        <w:rPr>
          <w:rFonts w:ascii="Calibri" w:hAnsi="Calibri" w:cs="Arial"/>
          <w:sz w:val="22"/>
          <w:szCs w:val="22"/>
        </w:rPr>
      </w:pPr>
      <w:r>
        <w:rPr>
          <w:rFonts w:ascii="Calibri" w:hAnsi="Calibri" w:cs="Arial"/>
          <w:sz w:val="22"/>
          <w:szCs w:val="22"/>
        </w:rPr>
        <w:t>Pursuant to this Competitive Solicitation, Enterprise Services intends to award Contracts as follows:</w:t>
      </w:r>
    </w:p>
    <w:p w14:paraId="1C36EA54" w14:textId="7A707E18" w:rsidR="00AA0326" w:rsidRPr="004E2B5C" w:rsidRDefault="00AA0326" w:rsidP="000F5B4B">
      <w:pPr>
        <w:pStyle w:val="ListParagraph"/>
        <w:numPr>
          <w:ilvl w:val="0"/>
          <w:numId w:val="55"/>
        </w:numPr>
        <w:spacing w:before="120"/>
        <w:ind w:left="720" w:hanging="360"/>
        <w:contextualSpacing w:val="0"/>
        <w:jc w:val="both"/>
        <w:rPr>
          <w:rFonts w:ascii="Calibri" w:hAnsi="Calibri" w:cs="Arial"/>
          <w:sz w:val="22"/>
          <w:szCs w:val="22"/>
        </w:rPr>
      </w:pPr>
      <w:r w:rsidRPr="004E2B5C">
        <w:rPr>
          <w:rFonts w:ascii="Calibri" w:hAnsi="Calibri" w:cs="Arial"/>
          <w:sz w:val="22"/>
          <w:szCs w:val="22"/>
        </w:rPr>
        <w:t xml:space="preserve">Category A </w:t>
      </w:r>
      <w:r w:rsidR="002A2287">
        <w:rPr>
          <w:rFonts w:ascii="Calibri" w:hAnsi="Calibri" w:cs="Arial"/>
          <w:sz w:val="22"/>
          <w:szCs w:val="22"/>
        </w:rPr>
        <w:t>–</w:t>
      </w:r>
      <w:r w:rsidRPr="004E2B5C">
        <w:rPr>
          <w:rFonts w:ascii="Calibri" w:hAnsi="Calibri" w:cs="Arial"/>
          <w:sz w:val="22"/>
          <w:szCs w:val="22"/>
        </w:rPr>
        <w:t xml:space="preserve"> </w:t>
      </w:r>
      <w:r w:rsidR="002A2287">
        <w:rPr>
          <w:rFonts w:ascii="Calibri" w:hAnsi="Calibri" w:cs="Arial"/>
          <w:sz w:val="22"/>
          <w:szCs w:val="22"/>
        </w:rPr>
        <w:t xml:space="preserve">IT Project Manager Services:  </w:t>
      </w:r>
      <w:r w:rsidRPr="004E2B5C">
        <w:rPr>
          <w:rFonts w:ascii="Calibri" w:hAnsi="Calibri" w:cs="Arial"/>
          <w:sz w:val="22"/>
          <w:szCs w:val="22"/>
        </w:rPr>
        <w:t xml:space="preserve">Up to </w:t>
      </w:r>
      <w:r w:rsidR="0025731A">
        <w:rPr>
          <w:rFonts w:ascii="Calibri" w:hAnsi="Calibri" w:cs="Arial"/>
          <w:sz w:val="22"/>
          <w:szCs w:val="22"/>
        </w:rPr>
        <w:t>forty-two</w:t>
      </w:r>
      <w:r w:rsidRPr="004E2B5C">
        <w:rPr>
          <w:rFonts w:ascii="Calibri" w:hAnsi="Calibri" w:cs="Arial"/>
          <w:sz w:val="22"/>
          <w:szCs w:val="22"/>
        </w:rPr>
        <w:t xml:space="preserve"> (</w:t>
      </w:r>
      <w:r w:rsidR="0025731A">
        <w:rPr>
          <w:rFonts w:ascii="Calibri" w:hAnsi="Calibri" w:cs="Arial"/>
          <w:sz w:val="22"/>
          <w:szCs w:val="22"/>
        </w:rPr>
        <w:t>42</w:t>
      </w:r>
      <w:r w:rsidRPr="004E2B5C">
        <w:rPr>
          <w:rFonts w:ascii="Calibri" w:hAnsi="Calibri" w:cs="Arial"/>
          <w:sz w:val="22"/>
          <w:szCs w:val="22"/>
        </w:rPr>
        <w:t xml:space="preserve">) </w:t>
      </w:r>
      <w:r w:rsidR="002A2287">
        <w:rPr>
          <w:rFonts w:ascii="Calibri" w:hAnsi="Calibri" w:cs="Arial"/>
          <w:sz w:val="22"/>
          <w:szCs w:val="22"/>
        </w:rPr>
        <w:t>C</w:t>
      </w:r>
      <w:r w:rsidRPr="004E2B5C">
        <w:rPr>
          <w:rFonts w:ascii="Calibri" w:hAnsi="Calibri" w:cs="Arial"/>
          <w:sz w:val="22"/>
          <w:szCs w:val="22"/>
        </w:rPr>
        <w:t>ontracts to the highest scored, responsive, responsible bidder(s)</w:t>
      </w:r>
      <w:r>
        <w:rPr>
          <w:rFonts w:ascii="Calibri" w:hAnsi="Calibri" w:cs="Arial"/>
          <w:sz w:val="22"/>
          <w:szCs w:val="22"/>
        </w:rPr>
        <w:t>.</w:t>
      </w:r>
    </w:p>
    <w:p w14:paraId="7BADDCBB" w14:textId="48A24F90" w:rsidR="00AA0326" w:rsidRPr="000F5B4B" w:rsidRDefault="00AA0326" w:rsidP="000F5B4B">
      <w:pPr>
        <w:pStyle w:val="ListParagraph"/>
        <w:numPr>
          <w:ilvl w:val="0"/>
          <w:numId w:val="55"/>
        </w:numPr>
        <w:spacing w:before="120"/>
        <w:ind w:left="720" w:hanging="360"/>
        <w:contextualSpacing w:val="0"/>
        <w:jc w:val="both"/>
        <w:rPr>
          <w:rFonts w:ascii="Calibri" w:hAnsi="Calibri" w:cs="Arial"/>
          <w:sz w:val="22"/>
          <w:szCs w:val="22"/>
        </w:rPr>
      </w:pPr>
      <w:r>
        <w:rPr>
          <w:rFonts w:ascii="Calibri" w:hAnsi="Calibri" w:cs="Arial"/>
          <w:sz w:val="22"/>
          <w:szCs w:val="22"/>
        </w:rPr>
        <w:t xml:space="preserve">Category B – </w:t>
      </w:r>
      <w:r w:rsidR="002A2287">
        <w:rPr>
          <w:rFonts w:ascii="Calibri" w:hAnsi="Calibri" w:cs="Arial"/>
          <w:sz w:val="22"/>
          <w:szCs w:val="22"/>
        </w:rPr>
        <w:t xml:space="preserve">IT Quality Assurance Services:  </w:t>
      </w:r>
      <w:r>
        <w:rPr>
          <w:rFonts w:ascii="Calibri" w:hAnsi="Calibri" w:cs="Arial"/>
          <w:sz w:val="22"/>
          <w:szCs w:val="22"/>
        </w:rPr>
        <w:t xml:space="preserve">Up to </w:t>
      </w:r>
      <w:r w:rsidR="0025731A">
        <w:rPr>
          <w:rFonts w:ascii="Calibri" w:hAnsi="Calibri" w:cs="Arial"/>
          <w:sz w:val="22"/>
          <w:szCs w:val="22"/>
        </w:rPr>
        <w:t>forty-two</w:t>
      </w:r>
      <w:r>
        <w:rPr>
          <w:rFonts w:ascii="Calibri" w:hAnsi="Calibri" w:cs="Arial"/>
          <w:sz w:val="22"/>
          <w:szCs w:val="22"/>
        </w:rPr>
        <w:t xml:space="preserve"> (</w:t>
      </w:r>
      <w:r w:rsidR="0025731A">
        <w:rPr>
          <w:rFonts w:ascii="Calibri" w:hAnsi="Calibri" w:cs="Arial"/>
          <w:sz w:val="22"/>
          <w:szCs w:val="22"/>
        </w:rPr>
        <w:t>42</w:t>
      </w:r>
      <w:r>
        <w:rPr>
          <w:rFonts w:ascii="Calibri" w:hAnsi="Calibri" w:cs="Arial"/>
          <w:sz w:val="22"/>
          <w:szCs w:val="22"/>
        </w:rPr>
        <w:t xml:space="preserve">) </w:t>
      </w:r>
      <w:r w:rsidR="002A2287">
        <w:rPr>
          <w:rFonts w:ascii="Calibri" w:hAnsi="Calibri" w:cs="Arial"/>
          <w:sz w:val="22"/>
          <w:szCs w:val="22"/>
        </w:rPr>
        <w:t>C</w:t>
      </w:r>
      <w:r>
        <w:rPr>
          <w:rFonts w:ascii="Calibri" w:hAnsi="Calibri" w:cs="Arial"/>
          <w:sz w:val="22"/>
          <w:szCs w:val="22"/>
        </w:rPr>
        <w:t>ontracts to the highest scored, responsive, responsible bidder(s).</w:t>
      </w:r>
    </w:p>
    <w:p w14:paraId="57F9E7A6" w14:textId="77777777" w:rsidR="00AA0326" w:rsidRDefault="00AA0326" w:rsidP="000F5B4B">
      <w:pPr>
        <w:jc w:val="both"/>
        <w:rPr>
          <w:rFonts w:ascii="Calibri" w:hAnsi="Calibri" w:cs="Arial"/>
          <w:sz w:val="22"/>
          <w:szCs w:val="22"/>
        </w:rPr>
      </w:pPr>
    </w:p>
    <w:p w14:paraId="3D931894" w14:textId="072BB1B6" w:rsidR="00FB1233" w:rsidRDefault="00FB1233" w:rsidP="00FB1233">
      <w:pPr>
        <w:jc w:val="both"/>
        <w:rPr>
          <w:rFonts w:ascii="Calibri" w:hAnsi="Calibri" w:cs="Arial"/>
          <w:sz w:val="22"/>
          <w:szCs w:val="22"/>
        </w:rPr>
      </w:pPr>
      <w:r>
        <w:rPr>
          <w:rFonts w:ascii="Calibri" w:hAnsi="Calibri" w:cs="Arial"/>
          <w:sz w:val="22"/>
          <w:szCs w:val="22"/>
        </w:rPr>
        <w:lastRenderedPageBreak/>
        <w:t xml:space="preserve">In addition, </w:t>
      </w:r>
      <w:r w:rsidRPr="00190F52">
        <w:rPr>
          <w:rFonts w:ascii="Calibri" w:hAnsi="Calibri" w:cs="Arial"/>
          <w:sz w:val="22"/>
          <w:szCs w:val="22"/>
        </w:rPr>
        <w:t xml:space="preserve">Enterprise Services </w:t>
      </w:r>
      <w:r w:rsidR="0025731A">
        <w:rPr>
          <w:rFonts w:ascii="Calibri" w:hAnsi="Calibri" w:cs="Arial"/>
          <w:sz w:val="22"/>
          <w:szCs w:val="22"/>
        </w:rPr>
        <w:t xml:space="preserve">intends to award up to six (6) Contracts to the highest scored, </w:t>
      </w:r>
      <w:r w:rsidR="00DA0DEA">
        <w:rPr>
          <w:rFonts w:ascii="Calibri" w:hAnsi="Calibri" w:cs="Arial"/>
          <w:sz w:val="22"/>
          <w:szCs w:val="22"/>
        </w:rPr>
        <w:t>otherwise</w:t>
      </w:r>
      <w:r w:rsidR="0025731A">
        <w:rPr>
          <w:rFonts w:ascii="Calibri" w:hAnsi="Calibri" w:cs="Arial"/>
          <w:sz w:val="22"/>
          <w:szCs w:val="22"/>
        </w:rPr>
        <w:t xml:space="preserve"> not awarded, responsive, responsible bidder</w:t>
      </w:r>
      <w:r w:rsidR="002A2287">
        <w:rPr>
          <w:rFonts w:ascii="Calibri" w:hAnsi="Calibri" w:cs="Arial"/>
          <w:sz w:val="22"/>
          <w:szCs w:val="22"/>
        </w:rPr>
        <w:t>s</w:t>
      </w:r>
      <w:r w:rsidR="0025731A">
        <w:rPr>
          <w:rFonts w:ascii="Calibri" w:hAnsi="Calibri" w:cs="Arial"/>
          <w:sz w:val="22"/>
          <w:szCs w:val="22"/>
        </w:rPr>
        <w:t xml:space="preserve"> who </w:t>
      </w:r>
      <w:r w:rsidR="002A2287">
        <w:rPr>
          <w:rFonts w:ascii="Calibri" w:hAnsi="Calibri" w:cs="Arial"/>
          <w:sz w:val="22"/>
          <w:szCs w:val="22"/>
        </w:rPr>
        <w:t>certify</w:t>
      </w:r>
      <w:r w:rsidR="0025731A">
        <w:rPr>
          <w:rFonts w:ascii="Calibri" w:hAnsi="Calibri" w:cs="Arial"/>
          <w:sz w:val="22"/>
          <w:szCs w:val="22"/>
        </w:rPr>
        <w:t xml:space="preserve"> pursuant to </w:t>
      </w:r>
      <w:r w:rsidR="0025731A" w:rsidRPr="000F5B4B">
        <w:rPr>
          <w:rFonts w:ascii="Calibri" w:hAnsi="Calibri" w:cs="Arial"/>
          <w:i/>
          <w:iCs/>
          <w:sz w:val="22"/>
          <w:szCs w:val="22"/>
        </w:rPr>
        <w:t>Exhibit A-1 – Bidder’s Certification</w:t>
      </w:r>
      <w:r w:rsidR="0025731A">
        <w:rPr>
          <w:rFonts w:ascii="Calibri" w:hAnsi="Calibri" w:cs="Arial"/>
          <w:sz w:val="22"/>
          <w:szCs w:val="22"/>
        </w:rPr>
        <w:t xml:space="preserve"> as either a </w:t>
      </w:r>
      <w:r w:rsidRPr="00190F52">
        <w:rPr>
          <w:rFonts w:ascii="Calibri" w:hAnsi="Calibri" w:cs="Arial"/>
          <w:sz w:val="22"/>
          <w:szCs w:val="22"/>
        </w:rPr>
        <w:t xml:space="preserve">Washington Small </w:t>
      </w:r>
      <w:r w:rsidR="0025731A">
        <w:rPr>
          <w:rFonts w:ascii="Calibri" w:hAnsi="Calibri" w:cs="Arial"/>
          <w:sz w:val="22"/>
          <w:szCs w:val="22"/>
        </w:rPr>
        <w:t>Business or Washington</w:t>
      </w:r>
      <w:r w:rsidRPr="00190F52">
        <w:rPr>
          <w:rFonts w:ascii="Calibri" w:hAnsi="Calibri" w:cs="Arial"/>
          <w:sz w:val="22"/>
          <w:szCs w:val="22"/>
        </w:rPr>
        <w:t xml:space="preserve"> Certified Veteran-Owned Business</w:t>
      </w:r>
      <w:r w:rsidR="000F5B4B">
        <w:rPr>
          <w:rFonts w:ascii="Calibri" w:hAnsi="Calibri" w:cs="Arial"/>
          <w:sz w:val="22"/>
          <w:szCs w:val="22"/>
        </w:rPr>
        <w:t xml:space="preserve"> </w:t>
      </w:r>
      <w:r w:rsidR="0025731A">
        <w:rPr>
          <w:rFonts w:ascii="Calibri" w:hAnsi="Calibri" w:cs="Arial"/>
          <w:sz w:val="22"/>
          <w:szCs w:val="22"/>
        </w:rPr>
        <w:t>in each subcategory.</w:t>
      </w:r>
    </w:p>
    <w:p w14:paraId="47AF27F0" w14:textId="259BF848" w:rsidR="0025731A" w:rsidRDefault="0025731A" w:rsidP="00FB1233">
      <w:pPr>
        <w:jc w:val="both"/>
        <w:rPr>
          <w:rFonts w:ascii="Calibri" w:hAnsi="Calibri" w:cs="Arial"/>
          <w:sz w:val="22"/>
          <w:szCs w:val="22"/>
        </w:rPr>
      </w:pPr>
    </w:p>
    <w:p w14:paraId="6B90B0AE" w14:textId="5E95C7AD" w:rsidR="0025731A" w:rsidRDefault="0025731A" w:rsidP="000F5B4B">
      <w:pPr>
        <w:spacing w:after="120"/>
        <w:jc w:val="both"/>
        <w:rPr>
          <w:rFonts w:ascii="Calibri" w:hAnsi="Calibri" w:cs="Arial"/>
          <w:sz w:val="22"/>
          <w:szCs w:val="22"/>
        </w:rPr>
      </w:pPr>
      <w:r>
        <w:rPr>
          <w:rFonts w:ascii="Calibri" w:hAnsi="Calibri" w:cs="Arial"/>
          <w:sz w:val="22"/>
          <w:szCs w:val="22"/>
        </w:rPr>
        <w:t xml:space="preserve">Total potential Contract awards are summarized in the following table: </w:t>
      </w:r>
    </w:p>
    <w:tbl>
      <w:tblPr>
        <w:tblStyle w:val="TableGrid"/>
        <w:tblW w:w="0" w:type="auto"/>
        <w:tblInd w:w="607" w:type="dxa"/>
        <w:tblLayout w:type="fixed"/>
        <w:tblLook w:val="04A0" w:firstRow="1" w:lastRow="0" w:firstColumn="1" w:lastColumn="0" w:noHBand="0" w:noVBand="1"/>
      </w:tblPr>
      <w:tblGrid>
        <w:gridCol w:w="3528"/>
        <w:gridCol w:w="1530"/>
        <w:gridCol w:w="1440"/>
        <w:gridCol w:w="2131"/>
      </w:tblGrid>
      <w:tr w:rsidR="0025731A" w:rsidRPr="0025731A" w14:paraId="0FC89092" w14:textId="77777777" w:rsidTr="000F5B4B">
        <w:trPr>
          <w:cantSplit/>
          <w:trHeight w:val="350"/>
        </w:trPr>
        <w:tc>
          <w:tcPr>
            <w:tcW w:w="5058" w:type="dxa"/>
            <w:gridSpan w:val="2"/>
            <w:shd w:val="clear" w:color="auto" w:fill="DBE5F1" w:themeFill="accent1" w:themeFillTint="33"/>
          </w:tcPr>
          <w:p w14:paraId="066147C6" w14:textId="48D82A40" w:rsidR="0025731A" w:rsidRPr="000F5B4B" w:rsidRDefault="0025731A" w:rsidP="000F5B4B">
            <w:pPr>
              <w:pStyle w:val="ListParagraph"/>
              <w:spacing w:before="40" w:after="40"/>
              <w:contextualSpacing w:val="0"/>
              <w:jc w:val="both"/>
              <w:rPr>
                <w:rFonts w:ascii="Calibri" w:hAnsi="Calibri" w:cs="Arial"/>
                <w:smallCaps/>
                <w:sz w:val="22"/>
                <w:szCs w:val="22"/>
              </w:rPr>
            </w:pPr>
            <w:r w:rsidRPr="000F5B4B">
              <w:rPr>
                <w:rFonts w:ascii="Calibri" w:hAnsi="Calibri" w:cs="Arial"/>
                <w:smallCaps/>
                <w:sz w:val="22"/>
                <w:szCs w:val="22"/>
              </w:rPr>
              <w:t>IT Project Management</w:t>
            </w:r>
            <w:r w:rsidR="000F5B4B" w:rsidRPr="000F5B4B">
              <w:rPr>
                <w:rFonts w:ascii="Calibri" w:hAnsi="Calibri" w:cs="Arial"/>
                <w:smallCaps/>
                <w:sz w:val="22"/>
                <w:szCs w:val="22"/>
              </w:rPr>
              <w:t xml:space="preserve"> Services</w:t>
            </w:r>
          </w:p>
        </w:tc>
        <w:tc>
          <w:tcPr>
            <w:tcW w:w="3571" w:type="dxa"/>
            <w:gridSpan w:val="2"/>
            <w:shd w:val="clear" w:color="auto" w:fill="DBE5F1" w:themeFill="accent1" w:themeFillTint="33"/>
          </w:tcPr>
          <w:p w14:paraId="5D0B2648" w14:textId="77777777" w:rsidR="0025731A" w:rsidRPr="000F5B4B" w:rsidRDefault="0025731A" w:rsidP="000F5B4B">
            <w:pPr>
              <w:pStyle w:val="ListParagraph"/>
              <w:spacing w:before="40" w:after="40"/>
              <w:ind w:left="96"/>
              <w:contextualSpacing w:val="0"/>
              <w:jc w:val="both"/>
              <w:rPr>
                <w:rFonts w:ascii="Calibri" w:hAnsi="Calibri" w:cs="Arial"/>
                <w:smallCaps/>
                <w:sz w:val="22"/>
                <w:szCs w:val="22"/>
              </w:rPr>
            </w:pPr>
            <w:r w:rsidRPr="000F5B4B">
              <w:rPr>
                <w:rFonts w:ascii="Calibri" w:hAnsi="Calibri" w:cs="Arial"/>
                <w:smallCaps/>
                <w:sz w:val="22"/>
                <w:szCs w:val="22"/>
              </w:rPr>
              <w:t>Total Potential Contract Awards</w:t>
            </w:r>
          </w:p>
        </w:tc>
      </w:tr>
      <w:tr w:rsidR="0025731A" w:rsidRPr="0025731A" w14:paraId="4AF163E8" w14:textId="77777777" w:rsidTr="000F5B4B">
        <w:trPr>
          <w:cantSplit/>
        </w:trPr>
        <w:tc>
          <w:tcPr>
            <w:tcW w:w="3528" w:type="dxa"/>
            <w:shd w:val="clear" w:color="auto" w:fill="DBE5F1" w:themeFill="accent1" w:themeFillTint="33"/>
          </w:tcPr>
          <w:p w14:paraId="1C5EE08C" w14:textId="77777777" w:rsidR="0025731A" w:rsidRPr="000F5B4B" w:rsidRDefault="0025731A" w:rsidP="000F5B4B">
            <w:pPr>
              <w:pStyle w:val="ListParagraph"/>
              <w:spacing w:before="40" w:after="40"/>
              <w:ind w:left="90"/>
              <w:contextualSpacing w:val="0"/>
              <w:jc w:val="center"/>
              <w:rPr>
                <w:rFonts w:ascii="Calibri" w:hAnsi="Calibri" w:cs="Arial"/>
                <w:smallCaps/>
                <w:sz w:val="22"/>
                <w:szCs w:val="22"/>
              </w:rPr>
            </w:pPr>
            <w:r w:rsidRPr="000F5B4B">
              <w:rPr>
                <w:rFonts w:ascii="Calibri" w:hAnsi="Calibri" w:cs="Arial"/>
                <w:smallCaps/>
                <w:sz w:val="22"/>
                <w:szCs w:val="22"/>
              </w:rPr>
              <w:t>Category</w:t>
            </w:r>
          </w:p>
        </w:tc>
        <w:tc>
          <w:tcPr>
            <w:tcW w:w="1530" w:type="dxa"/>
            <w:shd w:val="clear" w:color="auto" w:fill="DBE5F1" w:themeFill="accent1" w:themeFillTint="33"/>
          </w:tcPr>
          <w:p w14:paraId="7ED9147A" w14:textId="1CBE8371" w:rsidR="0025731A" w:rsidRPr="000F5B4B" w:rsidRDefault="0025731A" w:rsidP="000F5B4B">
            <w:pPr>
              <w:pStyle w:val="ListParagraph"/>
              <w:spacing w:before="40" w:after="40"/>
              <w:ind w:left="0"/>
              <w:contextualSpacing w:val="0"/>
              <w:jc w:val="both"/>
              <w:rPr>
                <w:rFonts w:ascii="Calibri" w:hAnsi="Calibri" w:cs="Arial"/>
                <w:smallCaps/>
                <w:sz w:val="22"/>
                <w:szCs w:val="22"/>
              </w:rPr>
            </w:pPr>
            <w:r w:rsidRPr="000F5B4B">
              <w:rPr>
                <w:rFonts w:ascii="Calibri" w:hAnsi="Calibri" w:cs="Arial"/>
                <w:smallCaps/>
                <w:sz w:val="22"/>
                <w:szCs w:val="22"/>
              </w:rPr>
              <w:t>Subcategory</w:t>
            </w:r>
          </w:p>
        </w:tc>
        <w:tc>
          <w:tcPr>
            <w:tcW w:w="1440" w:type="dxa"/>
            <w:shd w:val="clear" w:color="auto" w:fill="DBE5F1" w:themeFill="accent1" w:themeFillTint="33"/>
          </w:tcPr>
          <w:p w14:paraId="68F3804F" w14:textId="77777777" w:rsidR="0025731A" w:rsidRPr="000F5B4B" w:rsidRDefault="0025731A" w:rsidP="000F5B4B">
            <w:pPr>
              <w:pStyle w:val="ListParagraph"/>
              <w:spacing w:before="40" w:after="40"/>
              <w:ind w:left="6"/>
              <w:contextualSpacing w:val="0"/>
              <w:jc w:val="center"/>
              <w:rPr>
                <w:rFonts w:ascii="Calibri" w:hAnsi="Calibri" w:cs="Arial"/>
                <w:smallCaps/>
                <w:sz w:val="22"/>
                <w:szCs w:val="22"/>
              </w:rPr>
            </w:pPr>
            <w:r w:rsidRPr="000F5B4B">
              <w:rPr>
                <w:rFonts w:ascii="Calibri" w:hAnsi="Calibri" w:cs="Arial"/>
                <w:smallCaps/>
                <w:sz w:val="22"/>
                <w:szCs w:val="22"/>
              </w:rPr>
              <w:t>Contracts</w:t>
            </w:r>
          </w:p>
        </w:tc>
        <w:tc>
          <w:tcPr>
            <w:tcW w:w="2131" w:type="dxa"/>
            <w:shd w:val="clear" w:color="auto" w:fill="DBE5F1" w:themeFill="accent1" w:themeFillTint="33"/>
          </w:tcPr>
          <w:p w14:paraId="608E376E" w14:textId="77777777" w:rsidR="0025731A" w:rsidRPr="000F5B4B" w:rsidRDefault="0025731A" w:rsidP="000F5B4B">
            <w:pPr>
              <w:pStyle w:val="ListParagraph"/>
              <w:spacing w:before="40" w:after="40"/>
              <w:ind w:left="0"/>
              <w:contextualSpacing w:val="0"/>
              <w:jc w:val="center"/>
              <w:rPr>
                <w:rFonts w:ascii="Calibri" w:hAnsi="Calibri" w:cs="Arial"/>
                <w:smallCaps/>
                <w:sz w:val="22"/>
                <w:szCs w:val="22"/>
              </w:rPr>
            </w:pPr>
            <w:r w:rsidRPr="000F5B4B">
              <w:rPr>
                <w:rFonts w:ascii="Calibri" w:hAnsi="Calibri" w:cs="Arial"/>
                <w:smallCaps/>
                <w:sz w:val="22"/>
                <w:szCs w:val="22"/>
              </w:rPr>
              <w:t>Reserved Contracts</w:t>
            </w:r>
          </w:p>
        </w:tc>
      </w:tr>
      <w:tr w:rsidR="0025731A" w:rsidRPr="0025731A" w14:paraId="6D7D4D8A" w14:textId="77777777" w:rsidTr="000F5B4B">
        <w:trPr>
          <w:cantSplit/>
        </w:trPr>
        <w:tc>
          <w:tcPr>
            <w:tcW w:w="3528" w:type="dxa"/>
            <w:vMerge w:val="restart"/>
            <w:shd w:val="clear" w:color="auto" w:fill="E5B8B7" w:themeFill="accent2" w:themeFillTint="66"/>
            <w:vAlign w:val="center"/>
          </w:tcPr>
          <w:p w14:paraId="780AD0F2" w14:textId="6FFAE23A" w:rsidR="0025731A" w:rsidRPr="000F5B4B" w:rsidRDefault="0025731A" w:rsidP="000F5B4B">
            <w:pPr>
              <w:spacing w:before="40" w:after="40"/>
              <w:rPr>
                <w:rFonts w:ascii="Calibri" w:hAnsi="Calibri" w:cs="Arial"/>
                <w:sz w:val="22"/>
                <w:szCs w:val="22"/>
              </w:rPr>
            </w:pPr>
            <w:r w:rsidRPr="000F5B4B">
              <w:rPr>
                <w:rFonts w:ascii="Calibri" w:hAnsi="Calibri" w:cs="Arial"/>
                <w:sz w:val="22"/>
                <w:szCs w:val="22"/>
              </w:rPr>
              <w:t>A</w:t>
            </w:r>
            <w:r w:rsidR="000F5B4B">
              <w:rPr>
                <w:rFonts w:ascii="Calibri" w:hAnsi="Calibri" w:cs="Arial"/>
                <w:sz w:val="22"/>
                <w:szCs w:val="22"/>
              </w:rPr>
              <w:t xml:space="preserve"> </w:t>
            </w:r>
            <w:r w:rsidRPr="000F5B4B">
              <w:rPr>
                <w:rFonts w:ascii="Calibri" w:hAnsi="Calibri" w:cs="Arial"/>
                <w:sz w:val="22"/>
                <w:szCs w:val="22"/>
              </w:rPr>
              <w:t>—</w:t>
            </w:r>
            <w:r w:rsidR="000F5B4B">
              <w:rPr>
                <w:rFonts w:ascii="Calibri" w:hAnsi="Calibri" w:cs="Arial"/>
                <w:sz w:val="22"/>
                <w:szCs w:val="22"/>
              </w:rPr>
              <w:t xml:space="preserve"> </w:t>
            </w:r>
            <w:r w:rsidRPr="000F5B4B">
              <w:rPr>
                <w:rFonts w:ascii="Calibri" w:hAnsi="Calibri" w:cs="Arial"/>
                <w:sz w:val="22"/>
                <w:szCs w:val="22"/>
              </w:rPr>
              <w:t>IT Project Manager</w:t>
            </w:r>
            <w:r w:rsidR="000F5B4B">
              <w:rPr>
                <w:rFonts w:ascii="Calibri" w:hAnsi="Calibri" w:cs="Arial"/>
                <w:sz w:val="22"/>
                <w:szCs w:val="22"/>
              </w:rPr>
              <w:t xml:space="preserve"> Services</w:t>
            </w:r>
          </w:p>
        </w:tc>
        <w:tc>
          <w:tcPr>
            <w:tcW w:w="1530" w:type="dxa"/>
          </w:tcPr>
          <w:p w14:paraId="51FEDB4F" w14:textId="77777777" w:rsidR="0025731A" w:rsidRPr="0025731A" w:rsidRDefault="0025731A" w:rsidP="000F5B4B">
            <w:pPr>
              <w:pStyle w:val="ListParagraph"/>
              <w:spacing w:before="40" w:after="40"/>
              <w:ind w:left="0"/>
              <w:contextualSpacing w:val="0"/>
              <w:jc w:val="both"/>
              <w:rPr>
                <w:rFonts w:ascii="Calibri" w:hAnsi="Calibri" w:cs="Arial"/>
                <w:sz w:val="22"/>
                <w:szCs w:val="22"/>
              </w:rPr>
            </w:pPr>
            <w:r w:rsidRPr="0025731A">
              <w:rPr>
                <w:rFonts w:ascii="Calibri" w:hAnsi="Calibri" w:cs="Arial"/>
                <w:sz w:val="22"/>
                <w:szCs w:val="22"/>
              </w:rPr>
              <w:t>Journey Level</w:t>
            </w:r>
          </w:p>
        </w:tc>
        <w:tc>
          <w:tcPr>
            <w:tcW w:w="1440" w:type="dxa"/>
          </w:tcPr>
          <w:p w14:paraId="3930483B" w14:textId="77777777" w:rsidR="0025731A" w:rsidRPr="0025731A" w:rsidRDefault="0025731A" w:rsidP="000F5B4B">
            <w:pPr>
              <w:pStyle w:val="ListParagraph"/>
              <w:spacing w:before="40" w:after="40"/>
              <w:ind w:left="6"/>
              <w:contextualSpacing w:val="0"/>
              <w:jc w:val="center"/>
              <w:rPr>
                <w:rFonts w:ascii="Calibri" w:hAnsi="Calibri" w:cs="Arial"/>
                <w:sz w:val="22"/>
                <w:szCs w:val="22"/>
              </w:rPr>
            </w:pPr>
            <w:r w:rsidRPr="0025731A">
              <w:rPr>
                <w:rFonts w:ascii="Calibri" w:hAnsi="Calibri" w:cs="Arial"/>
                <w:sz w:val="22"/>
                <w:szCs w:val="22"/>
              </w:rPr>
              <w:t>Up to 14</w:t>
            </w:r>
          </w:p>
        </w:tc>
        <w:tc>
          <w:tcPr>
            <w:tcW w:w="2131" w:type="dxa"/>
          </w:tcPr>
          <w:p w14:paraId="0C4FD3CE" w14:textId="77777777" w:rsidR="0025731A" w:rsidRPr="0025731A" w:rsidRDefault="0025731A" w:rsidP="000F5B4B">
            <w:pPr>
              <w:pStyle w:val="ListParagraph"/>
              <w:spacing w:before="40" w:after="40"/>
              <w:ind w:left="0"/>
              <w:contextualSpacing w:val="0"/>
              <w:jc w:val="center"/>
              <w:rPr>
                <w:rFonts w:ascii="Calibri" w:hAnsi="Calibri" w:cs="Arial"/>
                <w:sz w:val="22"/>
                <w:szCs w:val="22"/>
              </w:rPr>
            </w:pPr>
            <w:r w:rsidRPr="0025731A">
              <w:rPr>
                <w:rFonts w:ascii="Calibri" w:hAnsi="Calibri" w:cs="Arial"/>
                <w:sz w:val="22"/>
                <w:szCs w:val="22"/>
              </w:rPr>
              <w:t>Up to 6</w:t>
            </w:r>
          </w:p>
        </w:tc>
      </w:tr>
      <w:tr w:rsidR="0025731A" w:rsidRPr="0025731A" w14:paraId="3EE1BEB2" w14:textId="77777777" w:rsidTr="000F5B4B">
        <w:trPr>
          <w:cantSplit/>
        </w:trPr>
        <w:tc>
          <w:tcPr>
            <w:tcW w:w="3528" w:type="dxa"/>
            <w:vMerge/>
            <w:shd w:val="clear" w:color="auto" w:fill="E5B8B7" w:themeFill="accent2" w:themeFillTint="66"/>
            <w:vAlign w:val="center"/>
          </w:tcPr>
          <w:p w14:paraId="7B14A0D0" w14:textId="77777777" w:rsidR="0025731A" w:rsidRPr="0025731A" w:rsidRDefault="0025731A" w:rsidP="000F5B4B">
            <w:pPr>
              <w:pStyle w:val="ListParagraph"/>
              <w:spacing w:before="40" w:after="40"/>
              <w:ind w:left="90"/>
              <w:contextualSpacing w:val="0"/>
              <w:rPr>
                <w:rFonts w:ascii="Calibri" w:hAnsi="Calibri" w:cs="Arial"/>
                <w:sz w:val="22"/>
                <w:szCs w:val="22"/>
              </w:rPr>
            </w:pPr>
          </w:p>
        </w:tc>
        <w:tc>
          <w:tcPr>
            <w:tcW w:w="1530" w:type="dxa"/>
          </w:tcPr>
          <w:p w14:paraId="616A4B2A" w14:textId="77777777" w:rsidR="0025731A" w:rsidRPr="0025731A" w:rsidRDefault="0025731A" w:rsidP="000F5B4B">
            <w:pPr>
              <w:pStyle w:val="ListParagraph"/>
              <w:spacing w:before="40" w:after="40"/>
              <w:ind w:left="0"/>
              <w:contextualSpacing w:val="0"/>
              <w:jc w:val="both"/>
              <w:rPr>
                <w:rFonts w:ascii="Calibri" w:hAnsi="Calibri" w:cs="Arial"/>
                <w:sz w:val="22"/>
                <w:szCs w:val="22"/>
              </w:rPr>
            </w:pPr>
            <w:r w:rsidRPr="0025731A">
              <w:rPr>
                <w:rFonts w:ascii="Calibri" w:hAnsi="Calibri" w:cs="Arial"/>
                <w:sz w:val="22"/>
                <w:szCs w:val="22"/>
              </w:rPr>
              <w:t>Senior Level</w:t>
            </w:r>
          </w:p>
        </w:tc>
        <w:tc>
          <w:tcPr>
            <w:tcW w:w="1440" w:type="dxa"/>
          </w:tcPr>
          <w:p w14:paraId="45D270FC" w14:textId="77777777" w:rsidR="0025731A" w:rsidRPr="0025731A" w:rsidRDefault="0025731A" w:rsidP="000F5B4B">
            <w:pPr>
              <w:pStyle w:val="ListParagraph"/>
              <w:spacing w:before="40" w:after="40"/>
              <w:ind w:left="6"/>
              <w:contextualSpacing w:val="0"/>
              <w:jc w:val="center"/>
              <w:rPr>
                <w:rFonts w:ascii="Calibri" w:hAnsi="Calibri" w:cs="Arial"/>
                <w:sz w:val="22"/>
                <w:szCs w:val="22"/>
              </w:rPr>
            </w:pPr>
            <w:r w:rsidRPr="0025731A">
              <w:rPr>
                <w:rFonts w:ascii="Calibri" w:hAnsi="Calibri" w:cs="Arial"/>
                <w:sz w:val="22"/>
                <w:szCs w:val="22"/>
              </w:rPr>
              <w:t>Up to 14</w:t>
            </w:r>
          </w:p>
        </w:tc>
        <w:tc>
          <w:tcPr>
            <w:tcW w:w="2131" w:type="dxa"/>
          </w:tcPr>
          <w:p w14:paraId="35454E83" w14:textId="77777777" w:rsidR="0025731A" w:rsidRPr="0025731A" w:rsidRDefault="0025731A" w:rsidP="000F5B4B">
            <w:pPr>
              <w:pStyle w:val="ListParagraph"/>
              <w:spacing w:before="40" w:after="40"/>
              <w:ind w:left="0"/>
              <w:contextualSpacing w:val="0"/>
              <w:jc w:val="center"/>
              <w:rPr>
                <w:rFonts w:ascii="Calibri" w:hAnsi="Calibri" w:cs="Arial"/>
                <w:sz w:val="22"/>
                <w:szCs w:val="22"/>
              </w:rPr>
            </w:pPr>
            <w:r w:rsidRPr="0025731A">
              <w:rPr>
                <w:rFonts w:ascii="Calibri" w:hAnsi="Calibri" w:cs="Arial"/>
                <w:sz w:val="22"/>
                <w:szCs w:val="22"/>
              </w:rPr>
              <w:t>Up to 6</w:t>
            </w:r>
          </w:p>
        </w:tc>
      </w:tr>
      <w:tr w:rsidR="0025731A" w:rsidRPr="0025731A" w14:paraId="6B64B31E" w14:textId="77777777" w:rsidTr="000F5B4B">
        <w:trPr>
          <w:cantSplit/>
        </w:trPr>
        <w:tc>
          <w:tcPr>
            <w:tcW w:w="3528" w:type="dxa"/>
            <w:vMerge/>
            <w:shd w:val="clear" w:color="auto" w:fill="E5B8B7" w:themeFill="accent2" w:themeFillTint="66"/>
            <w:vAlign w:val="center"/>
          </w:tcPr>
          <w:p w14:paraId="755D9AF6" w14:textId="77777777" w:rsidR="0025731A" w:rsidRPr="0025731A" w:rsidRDefault="0025731A" w:rsidP="000F5B4B">
            <w:pPr>
              <w:pStyle w:val="ListParagraph"/>
              <w:spacing w:before="40" w:after="40"/>
              <w:ind w:left="90"/>
              <w:contextualSpacing w:val="0"/>
              <w:rPr>
                <w:rFonts w:ascii="Calibri" w:hAnsi="Calibri" w:cs="Arial"/>
                <w:sz w:val="22"/>
                <w:szCs w:val="22"/>
              </w:rPr>
            </w:pPr>
          </w:p>
        </w:tc>
        <w:tc>
          <w:tcPr>
            <w:tcW w:w="1530" w:type="dxa"/>
          </w:tcPr>
          <w:p w14:paraId="230EC994" w14:textId="77777777" w:rsidR="0025731A" w:rsidRPr="0025731A" w:rsidRDefault="0025731A" w:rsidP="000F5B4B">
            <w:pPr>
              <w:pStyle w:val="ListParagraph"/>
              <w:spacing w:before="40" w:after="40"/>
              <w:ind w:left="0"/>
              <w:contextualSpacing w:val="0"/>
              <w:jc w:val="both"/>
              <w:rPr>
                <w:rFonts w:ascii="Calibri" w:hAnsi="Calibri" w:cs="Arial"/>
                <w:sz w:val="22"/>
                <w:szCs w:val="22"/>
              </w:rPr>
            </w:pPr>
            <w:r w:rsidRPr="0025731A">
              <w:rPr>
                <w:rFonts w:ascii="Calibri" w:hAnsi="Calibri" w:cs="Arial"/>
                <w:sz w:val="22"/>
                <w:szCs w:val="22"/>
              </w:rPr>
              <w:t>Expert Level</w:t>
            </w:r>
          </w:p>
        </w:tc>
        <w:tc>
          <w:tcPr>
            <w:tcW w:w="1440" w:type="dxa"/>
          </w:tcPr>
          <w:p w14:paraId="0957F023" w14:textId="77777777" w:rsidR="0025731A" w:rsidRPr="0025731A" w:rsidRDefault="0025731A" w:rsidP="000F5B4B">
            <w:pPr>
              <w:pStyle w:val="ListParagraph"/>
              <w:spacing w:before="40" w:after="40"/>
              <w:ind w:left="6"/>
              <w:contextualSpacing w:val="0"/>
              <w:jc w:val="center"/>
              <w:rPr>
                <w:rFonts w:ascii="Calibri" w:hAnsi="Calibri" w:cs="Arial"/>
                <w:sz w:val="22"/>
                <w:szCs w:val="22"/>
              </w:rPr>
            </w:pPr>
            <w:r w:rsidRPr="0025731A">
              <w:rPr>
                <w:rFonts w:ascii="Calibri" w:hAnsi="Calibri" w:cs="Arial"/>
                <w:sz w:val="22"/>
                <w:szCs w:val="22"/>
              </w:rPr>
              <w:t>Up to 14</w:t>
            </w:r>
          </w:p>
        </w:tc>
        <w:tc>
          <w:tcPr>
            <w:tcW w:w="2131" w:type="dxa"/>
          </w:tcPr>
          <w:p w14:paraId="0DA41921" w14:textId="77777777" w:rsidR="0025731A" w:rsidRPr="0025731A" w:rsidRDefault="0025731A" w:rsidP="000F5B4B">
            <w:pPr>
              <w:pStyle w:val="ListParagraph"/>
              <w:spacing w:before="40" w:after="40"/>
              <w:ind w:left="0"/>
              <w:contextualSpacing w:val="0"/>
              <w:jc w:val="center"/>
              <w:rPr>
                <w:rFonts w:ascii="Calibri" w:hAnsi="Calibri" w:cs="Arial"/>
                <w:sz w:val="22"/>
                <w:szCs w:val="22"/>
              </w:rPr>
            </w:pPr>
            <w:r w:rsidRPr="0025731A">
              <w:rPr>
                <w:rFonts w:ascii="Calibri" w:hAnsi="Calibri" w:cs="Arial"/>
                <w:sz w:val="22"/>
                <w:szCs w:val="22"/>
              </w:rPr>
              <w:t>Up to 6</w:t>
            </w:r>
          </w:p>
        </w:tc>
      </w:tr>
      <w:tr w:rsidR="0025731A" w:rsidRPr="0025731A" w14:paraId="160B5EBC" w14:textId="77777777" w:rsidTr="000F5B4B">
        <w:trPr>
          <w:cantSplit/>
        </w:trPr>
        <w:tc>
          <w:tcPr>
            <w:tcW w:w="3528" w:type="dxa"/>
            <w:vMerge w:val="restart"/>
            <w:shd w:val="clear" w:color="auto" w:fill="FBD4B4" w:themeFill="accent6" w:themeFillTint="66"/>
            <w:vAlign w:val="center"/>
          </w:tcPr>
          <w:p w14:paraId="40694606" w14:textId="691A7BF5" w:rsidR="0025731A" w:rsidRPr="000F5B4B" w:rsidRDefault="0025731A" w:rsidP="000F5B4B">
            <w:pPr>
              <w:spacing w:before="40" w:after="40"/>
              <w:rPr>
                <w:rFonts w:ascii="Calibri" w:hAnsi="Calibri" w:cs="Arial"/>
                <w:sz w:val="22"/>
                <w:szCs w:val="22"/>
              </w:rPr>
            </w:pPr>
            <w:r w:rsidRPr="000F5B4B">
              <w:rPr>
                <w:rFonts w:ascii="Calibri" w:hAnsi="Calibri" w:cs="Arial"/>
                <w:sz w:val="22"/>
                <w:szCs w:val="22"/>
              </w:rPr>
              <w:t>B</w:t>
            </w:r>
            <w:r w:rsidR="000F5B4B">
              <w:rPr>
                <w:rFonts w:ascii="Calibri" w:hAnsi="Calibri" w:cs="Arial"/>
                <w:sz w:val="22"/>
                <w:szCs w:val="22"/>
              </w:rPr>
              <w:t xml:space="preserve"> </w:t>
            </w:r>
            <w:r w:rsidRPr="000F5B4B">
              <w:rPr>
                <w:rFonts w:ascii="Calibri" w:hAnsi="Calibri" w:cs="Arial"/>
                <w:sz w:val="22"/>
                <w:szCs w:val="22"/>
              </w:rPr>
              <w:t>—</w:t>
            </w:r>
            <w:r w:rsidR="000F5B4B">
              <w:rPr>
                <w:rFonts w:ascii="Calibri" w:hAnsi="Calibri" w:cs="Arial"/>
                <w:sz w:val="22"/>
                <w:szCs w:val="22"/>
              </w:rPr>
              <w:t xml:space="preserve"> </w:t>
            </w:r>
            <w:r w:rsidRPr="000F5B4B">
              <w:rPr>
                <w:rFonts w:ascii="Calibri" w:hAnsi="Calibri" w:cs="Arial"/>
                <w:sz w:val="22"/>
                <w:szCs w:val="22"/>
              </w:rPr>
              <w:t>IT Quality Assurance</w:t>
            </w:r>
            <w:r w:rsidR="000F5B4B">
              <w:rPr>
                <w:rFonts w:ascii="Calibri" w:hAnsi="Calibri" w:cs="Arial"/>
                <w:sz w:val="22"/>
                <w:szCs w:val="22"/>
              </w:rPr>
              <w:t xml:space="preserve"> Services</w:t>
            </w:r>
          </w:p>
        </w:tc>
        <w:tc>
          <w:tcPr>
            <w:tcW w:w="1530" w:type="dxa"/>
          </w:tcPr>
          <w:p w14:paraId="21B0240E" w14:textId="77777777" w:rsidR="0025731A" w:rsidRPr="0025731A" w:rsidRDefault="0025731A" w:rsidP="000F5B4B">
            <w:pPr>
              <w:pStyle w:val="ListParagraph"/>
              <w:spacing w:before="40" w:after="40"/>
              <w:ind w:left="0"/>
              <w:contextualSpacing w:val="0"/>
              <w:jc w:val="both"/>
              <w:rPr>
                <w:rFonts w:ascii="Calibri" w:hAnsi="Calibri" w:cs="Arial"/>
                <w:sz w:val="22"/>
                <w:szCs w:val="22"/>
              </w:rPr>
            </w:pPr>
            <w:r w:rsidRPr="0025731A">
              <w:rPr>
                <w:rFonts w:ascii="Calibri" w:hAnsi="Calibri" w:cs="Arial"/>
                <w:sz w:val="22"/>
                <w:szCs w:val="22"/>
              </w:rPr>
              <w:t>Journey Level</w:t>
            </w:r>
          </w:p>
        </w:tc>
        <w:tc>
          <w:tcPr>
            <w:tcW w:w="1440" w:type="dxa"/>
          </w:tcPr>
          <w:p w14:paraId="7D63F8AF" w14:textId="77777777" w:rsidR="0025731A" w:rsidRPr="0025731A" w:rsidRDefault="0025731A" w:rsidP="000F5B4B">
            <w:pPr>
              <w:pStyle w:val="ListParagraph"/>
              <w:spacing w:before="40" w:after="40"/>
              <w:ind w:left="6"/>
              <w:contextualSpacing w:val="0"/>
              <w:jc w:val="center"/>
              <w:rPr>
                <w:rFonts w:ascii="Calibri" w:hAnsi="Calibri" w:cs="Arial"/>
                <w:sz w:val="22"/>
                <w:szCs w:val="22"/>
              </w:rPr>
            </w:pPr>
            <w:r w:rsidRPr="0025731A">
              <w:rPr>
                <w:rFonts w:ascii="Calibri" w:hAnsi="Calibri" w:cs="Arial"/>
                <w:sz w:val="22"/>
                <w:szCs w:val="22"/>
              </w:rPr>
              <w:t>Up to 14</w:t>
            </w:r>
          </w:p>
        </w:tc>
        <w:tc>
          <w:tcPr>
            <w:tcW w:w="2131" w:type="dxa"/>
          </w:tcPr>
          <w:p w14:paraId="7F485C56" w14:textId="77777777" w:rsidR="0025731A" w:rsidRPr="0025731A" w:rsidRDefault="0025731A" w:rsidP="000F5B4B">
            <w:pPr>
              <w:pStyle w:val="ListParagraph"/>
              <w:spacing w:before="40" w:after="40"/>
              <w:ind w:left="0"/>
              <w:contextualSpacing w:val="0"/>
              <w:jc w:val="center"/>
              <w:rPr>
                <w:rFonts w:ascii="Calibri" w:hAnsi="Calibri" w:cs="Arial"/>
                <w:sz w:val="22"/>
                <w:szCs w:val="22"/>
              </w:rPr>
            </w:pPr>
            <w:r w:rsidRPr="0025731A">
              <w:rPr>
                <w:rFonts w:ascii="Calibri" w:hAnsi="Calibri" w:cs="Arial"/>
                <w:sz w:val="22"/>
                <w:szCs w:val="22"/>
              </w:rPr>
              <w:t>Up to 6</w:t>
            </w:r>
          </w:p>
        </w:tc>
      </w:tr>
      <w:tr w:rsidR="0025731A" w:rsidRPr="0025731A" w14:paraId="3DC661D4" w14:textId="77777777" w:rsidTr="000F5B4B">
        <w:trPr>
          <w:cantSplit/>
        </w:trPr>
        <w:tc>
          <w:tcPr>
            <w:tcW w:w="3528" w:type="dxa"/>
            <w:vMerge/>
            <w:shd w:val="clear" w:color="auto" w:fill="FBD4B4" w:themeFill="accent6" w:themeFillTint="66"/>
          </w:tcPr>
          <w:p w14:paraId="4D3DFFC7" w14:textId="77777777" w:rsidR="0025731A" w:rsidRPr="0025731A" w:rsidRDefault="0025731A" w:rsidP="000F5B4B">
            <w:pPr>
              <w:pStyle w:val="ListParagraph"/>
              <w:spacing w:before="40" w:after="40"/>
              <w:contextualSpacing w:val="0"/>
              <w:jc w:val="both"/>
              <w:rPr>
                <w:rFonts w:ascii="Calibri" w:hAnsi="Calibri" w:cs="Arial"/>
                <w:sz w:val="22"/>
                <w:szCs w:val="22"/>
              </w:rPr>
            </w:pPr>
          </w:p>
        </w:tc>
        <w:tc>
          <w:tcPr>
            <w:tcW w:w="1530" w:type="dxa"/>
          </w:tcPr>
          <w:p w14:paraId="5E8A58F2" w14:textId="77777777" w:rsidR="0025731A" w:rsidRPr="0025731A" w:rsidRDefault="0025731A" w:rsidP="000F5B4B">
            <w:pPr>
              <w:pStyle w:val="ListParagraph"/>
              <w:spacing w:before="40" w:after="40"/>
              <w:ind w:left="0"/>
              <w:contextualSpacing w:val="0"/>
              <w:jc w:val="both"/>
              <w:rPr>
                <w:rFonts w:ascii="Calibri" w:hAnsi="Calibri" w:cs="Arial"/>
                <w:sz w:val="22"/>
                <w:szCs w:val="22"/>
              </w:rPr>
            </w:pPr>
            <w:r w:rsidRPr="0025731A">
              <w:rPr>
                <w:rFonts w:ascii="Calibri" w:hAnsi="Calibri" w:cs="Arial"/>
                <w:sz w:val="22"/>
                <w:szCs w:val="22"/>
              </w:rPr>
              <w:t>Senior Level</w:t>
            </w:r>
          </w:p>
        </w:tc>
        <w:tc>
          <w:tcPr>
            <w:tcW w:w="1440" w:type="dxa"/>
          </w:tcPr>
          <w:p w14:paraId="7C832C14" w14:textId="77777777" w:rsidR="0025731A" w:rsidRPr="0025731A" w:rsidRDefault="0025731A" w:rsidP="000F5B4B">
            <w:pPr>
              <w:pStyle w:val="ListParagraph"/>
              <w:spacing w:before="40" w:after="40"/>
              <w:ind w:left="6"/>
              <w:contextualSpacing w:val="0"/>
              <w:jc w:val="center"/>
              <w:rPr>
                <w:rFonts w:ascii="Calibri" w:hAnsi="Calibri" w:cs="Arial"/>
                <w:sz w:val="22"/>
                <w:szCs w:val="22"/>
              </w:rPr>
            </w:pPr>
            <w:r w:rsidRPr="0025731A">
              <w:rPr>
                <w:rFonts w:ascii="Calibri" w:hAnsi="Calibri" w:cs="Arial"/>
                <w:sz w:val="22"/>
                <w:szCs w:val="22"/>
              </w:rPr>
              <w:t>Up to 14</w:t>
            </w:r>
          </w:p>
        </w:tc>
        <w:tc>
          <w:tcPr>
            <w:tcW w:w="2131" w:type="dxa"/>
          </w:tcPr>
          <w:p w14:paraId="4F3EF83F" w14:textId="77777777" w:rsidR="0025731A" w:rsidRPr="0025731A" w:rsidRDefault="0025731A" w:rsidP="000F5B4B">
            <w:pPr>
              <w:pStyle w:val="ListParagraph"/>
              <w:spacing w:before="40" w:after="40"/>
              <w:ind w:left="0"/>
              <w:contextualSpacing w:val="0"/>
              <w:jc w:val="center"/>
              <w:rPr>
                <w:rFonts w:ascii="Calibri" w:hAnsi="Calibri" w:cs="Arial"/>
                <w:sz w:val="22"/>
                <w:szCs w:val="22"/>
              </w:rPr>
            </w:pPr>
            <w:r w:rsidRPr="0025731A">
              <w:rPr>
                <w:rFonts w:ascii="Calibri" w:hAnsi="Calibri" w:cs="Arial"/>
                <w:sz w:val="22"/>
                <w:szCs w:val="22"/>
              </w:rPr>
              <w:t>Up to 6</w:t>
            </w:r>
          </w:p>
        </w:tc>
      </w:tr>
      <w:tr w:rsidR="0025731A" w:rsidRPr="0025731A" w14:paraId="1C701A29" w14:textId="77777777" w:rsidTr="000F5B4B">
        <w:trPr>
          <w:cantSplit/>
          <w:trHeight w:val="350"/>
        </w:trPr>
        <w:tc>
          <w:tcPr>
            <w:tcW w:w="3528" w:type="dxa"/>
            <w:vMerge/>
            <w:shd w:val="clear" w:color="auto" w:fill="FBD4B4" w:themeFill="accent6" w:themeFillTint="66"/>
          </w:tcPr>
          <w:p w14:paraId="7EA3CCCA" w14:textId="77777777" w:rsidR="0025731A" w:rsidRPr="0025731A" w:rsidRDefault="0025731A" w:rsidP="000F5B4B">
            <w:pPr>
              <w:pStyle w:val="ListParagraph"/>
              <w:spacing w:before="40" w:after="40"/>
              <w:contextualSpacing w:val="0"/>
              <w:jc w:val="both"/>
              <w:rPr>
                <w:rFonts w:ascii="Calibri" w:hAnsi="Calibri" w:cs="Arial"/>
                <w:sz w:val="22"/>
                <w:szCs w:val="22"/>
              </w:rPr>
            </w:pPr>
          </w:p>
        </w:tc>
        <w:tc>
          <w:tcPr>
            <w:tcW w:w="1530" w:type="dxa"/>
          </w:tcPr>
          <w:p w14:paraId="6CF46C39" w14:textId="77777777" w:rsidR="0025731A" w:rsidRPr="0025731A" w:rsidRDefault="0025731A" w:rsidP="000F5B4B">
            <w:pPr>
              <w:pStyle w:val="ListParagraph"/>
              <w:spacing w:before="40" w:after="40"/>
              <w:ind w:left="0"/>
              <w:contextualSpacing w:val="0"/>
              <w:jc w:val="both"/>
              <w:rPr>
                <w:rFonts w:ascii="Calibri" w:hAnsi="Calibri" w:cs="Arial"/>
                <w:sz w:val="22"/>
                <w:szCs w:val="22"/>
              </w:rPr>
            </w:pPr>
            <w:r w:rsidRPr="0025731A">
              <w:rPr>
                <w:rFonts w:ascii="Calibri" w:hAnsi="Calibri" w:cs="Arial"/>
                <w:sz w:val="22"/>
                <w:szCs w:val="22"/>
              </w:rPr>
              <w:t>Expert Level</w:t>
            </w:r>
          </w:p>
        </w:tc>
        <w:tc>
          <w:tcPr>
            <w:tcW w:w="1440" w:type="dxa"/>
          </w:tcPr>
          <w:p w14:paraId="77E8B6DF" w14:textId="77777777" w:rsidR="0025731A" w:rsidRPr="0025731A" w:rsidRDefault="0025731A" w:rsidP="000F5B4B">
            <w:pPr>
              <w:pStyle w:val="ListParagraph"/>
              <w:spacing w:before="40" w:after="40"/>
              <w:ind w:left="6"/>
              <w:contextualSpacing w:val="0"/>
              <w:jc w:val="center"/>
              <w:rPr>
                <w:rFonts w:ascii="Calibri" w:hAnsi="Calibri" w:cs="Arial"/>
                <w:sz w:val="22"/>
                <w:szCs w:val="22"/>
              </w:rPr>
            </w:pPr>
            <w:r w:rsidRPr="0025731A">
              <w:rPr>
                <w:rFonts w:ascii="Calibri" w:hAnsi="Calibri" w:cs="Arial"/>
                <w:sz w:val="22"/>
                <w:szCs w:val="22"/>
              </w:rPr>
              <w:t>Up to 14</w:t>
            </w:r>
          </w:p>
        </w:tc>
        <w:tc>
          <w:tcPr>
            <w:tcW w:w="2131" w:type="dxa"/>
          </w:tcPr>
          <w:p w14:paraId="35BC8611" w14:textId="77777777" w:rsidR="0025731A" w:rsidRPr="0025731A" w:rsidRDefault="0025731A" w:rsidP="000F5B4B">
            <w:pPr>
              <w:pStyle w:val="ListParagraph"/>
              <w:spacing w:before="40" w:after="40"/>
              <w:ind w:left="0"/>
              <w:contextualSpacing w:val="0"/>
              <w:jc w:val="center"/>
              <w:rPr>
                <w:rFonts w:ascii="Calibri" w:hAnsi="Calibri" w:cs="Arial"/>
                <w:sz w:val="22"/>
                <w:szCs w:val="22"/>
              </w:rPr>
            </w:pPr>
            <w:r w:rsidRPr="0025731A">
              <w:rPr>
                <w:rFonts w:ascii="Calibri" w:hAnsi="Calibri" w:cs="Arial"/>
                <w:sz w:val="22"/>
                <w:szCs w:val="22"/>
              </w:rPr>
              <w:t>Up to 6</w:t>
            </w:r>
          </w:p>
        </w:tc>
      </w:tr>
    </w:tbl>
    <w:p w14:paraId="133563DB" w14:textId="77777777" w:rsidR="00AA0326" w:rsidRDefault="00AA0326" w:rsidP="00B15104">
      <w:pPr>
        <w:pStyle w:val="ListParagraph"/>
        <w:jc w:val="both"/>
        <w:rPr>
          <w:rFonts w:ascii="Calibri" w:hAnsi="Calibri" w:cs="Arial"/>
          <w:sz w:val="22"/>
          <w:szCs w:val="22"/>
        </w:rPr>
      </w:pPr>
    </w:p>
    <w:p w14:paraId="3D8D0E6F" w14:textId="473BD18E" w:rsidR="0070748B" w:rsidRPr="007F754A" w:rsidRDefault="0070748B" w:rsidP="004D0A8C">
      <w:pPr>
        <w:jc w:val="both"/>
        <w:rPr>
          <w:rFonts w:ascii="Calibri" w:hAnsi="Calibri" w:cs="Arial"/>
          <w:sz w:val="22"/>
          <w:szCs w:val="22"/>
        </w:rPr>
      </w:pPr>
      <w:r w:rsidRPr="007F754A">
        <w:rPr>
          <w:rFonts w:ascii="Calibri" w:hAnsi="Calibri" w:cs="Arial"/>
          <w:sz w:val="22"/>
          <w:szCs w:val="22"/>
        </w:rPr>
        <w:t xml:space="preserve">This </w:t>
      </w:r>
      <w:r w:rsidR="00B5425E">
        <w:rPr>
          <w:rFonts w:ascii="Calibri" w:hAnsi="Calibri" w:cs="Arial"/>
          <w:sz w:val="22"/>
          <w:szCs w:val="22"/>
        </w:rPr>
        <w:t>Competitive</w:t>
      </w:r>
      <w:r w:rsidR="00BC3C55" w:rsidRPr="00154273">
        <w:rPr>
          <w:rFonts w:ascii="Calibri" w:hAnsi="Calibri"/>
          <w:sz w:val="22"/>
          <w:szCs w:val="22"/>
        </w:rPr>
        <w:t xml:space="preserve"> Solicitation</w:t>
      </w:r>
      <w:r w:rsidRPr="007F754A">
        <w:rPr>
          <w:rFonts w:ascii="Calibri" w:hAnsi="Calibri" w:cs="Arial"/>
          <w:sz w:val="22"/>
          <w:szCs w:val="22"/>
        </w:rPr>
        <w:t xml:space="preserve"> is divided into </w:t>
      </w:r>
      <w:r w:rsidR="00D31B80">
        <w:rPr>
          <w:rFonts w:ascii="Calibri" w:hAnsi="Calibri" w:cs="Arial"/>
          <w:sz w:val="22"/>
          <w:szCs w:val="22"/>
        </w:rPr>
        <w:t>six (6)</w:t>
      </w:r>
      <w:r w:rsidRPr="007F754A">
        <w:rPr>
          <w:rFonts w:ascii="Calibri" w:hAnsi="Calibri" w:cs="Arial"/>
          <w:sz w:val="22"/>
          <w:szCs w:val="22"/>
        </w:rPr>
        <w:t xml:space="preserve"> </w:t>
      </w:r>
      <w:r w:rsidR="001A3DF0">
        <w:rPr>
          <w:rFonts w:ascii="Calibri" w:hAnsi="Calibri" w:cs="Arial"/>
          <w:sz w:val="22"/>
          <w:szCs w:val="22"/>
        </w:rPr>
        <w:t>s</w:t>
      </w:r>
      <w:r w:rsidRPr="007F754A">
        <w:rPr>
          <w:rFonts w:ascii="Calibri" w:hAnsi="Calibri" w:cs="Arial"/>
          <w:sz w:val="22"/>
          <w:szCs w:val="22"/>
        </w:rPr>
        <w:t>ections:</w:t>
      </w:r>
    </w:p>
    <w:p w14:paraId="676F85CD" w14:textId="4AE9C42E" w:rsidR="0070748B" w:rsidRPr="007F754A" w:rsidRDefault="00F17289" w:rsidP="00363FF0">
      <w:pPr>
        <w:numPr>
          <w:ilvl w:val="0"/>
          <w:numId w:val="10"/>
        </w:numPr>
        <w:spacing w:before="120"/>
        <w:ind w:right="720"/>
        <w:jc w:val="both"/>
        <w:rPr>
          <w:rFonts w:ascii="Calibri" w:hAnsi="Calibri" w:cs="Arial"/>
          <w:sz w:val="22"/>
          <w:szCs w:val="22"/>
        </w:rPr>
      </w:pPr>
      <w:hyperlink w:anchor="Section_1" w:history="1">
        <w:r w:rsidR="0070748B" w:rsidRPr="009124E4">
          <w:rPr>
            <w:rStyle w:val="Hyperlink"/>
            <w:rFonts w:ascii="Calibri" w:hAnsi="Calibri" w:cs="Arial"/>
            <w:sz w:val="22"/>
            <w:szCs w:val="22"/>
          </w:rPr>
          <w:t>Section</w:t>
        </w:r>
        <w:r w:rsidR="009532F8">
          <w:rPr>
            <w:rStyle w:val="Hyperlink"/>
            <w:rFonts w:ascii="Calibri" w:hAnsi="Calibri" w:cs="Arial"/>
            <w:sz w:val="22"/>
            <w:szCs w:val="22"/>
          </w:rPr>
          <w:t> </w:t>
        </w:r>
        <w:r w:rsidR="0070748B" w:rsidRPr="009124E4">
          <w:rPr>
            <w:rStyle w:val="Hyperlink"/>
            <w:rFonts w:ascii="Calibri" w:hAnsi="Calibri" w:cs="Arial"/>
            <w:sz w:val="22"/>
            <w:szCs w:val="22"/>
          </w:rPr>
          <w:t>1</w:t>
        </w:r>
      </w:hyperlink>
      <w:r w:rsidR="0070748B" w:rsidRPr="007F754A">
        <w:rPr>
          <w:rFonts w:ascii="Calibri" w:hAnsi="Calibri" w:cs="Arial"/>
          <w:sz w:val="22"/>
          <w:szCs w:val="22"/>
        </w:rPr>
        <w:t xml:space="preserve"> provides a summary table </w:t>
      </w:r>
      <w:r w:rsidR="00D435AE" w:rsidRPr="007F754A">
        <w:rPr>
          <w:rFonts w:ascii="Calibri" w:hAnsi="Calibri" w:cs="Arial"/>
          <w:sz w:val="22"/>
          <w:szCs w:val="22"/>
        </w:rPr>
        <w:t xml:space="preserve">of relevant deadlines for responding to the </w:t>
      </w:r>
      <w:r w:rsidR="00B5425E">
        <w:rPr>
          <w:rFonts w:ascii="Calibri" w:hAnsi="Calibri" w:cs="Arial"/>
          <w:sz w:val="22"/>
          <w:szCs w:val="22"/>
        </w:rPr>
        <w:t>Competitive</w:t>
      </w:r>
      <w:r w:rsidR="00BC3C55" w:rsidRPr="00154273">
        <w:rPr>
          <w:rFonts w:ascii="Calibri" w:hAnsi="Calibri"/>
          <w:sz w:val="22"/>
          <w:szCs w:val="22"/>
        </w:rPr>
        <w:t xml:space="preserve"> Solicitation</w:t>
      </w:r>
      <w:r w:rsidR="00132D30" w:rsidRPr="007F754A">
        <w:rPr>
          <w:rFonts w:ascii="Calibri" w:hAnsi="Calibri" w:cs="Arial"/>
          <w:sz w:val="22"/>
          <w:szCs w:val="22"/>
        </w:rPr>
        <w:t xml:space="preserve"> </w:t>
      </w:r>
      <w:r w:rsidR="00C23B55">
        <w:rPr>
          <w:rFonts w:ascii="Calibri" w:hAnsi="Calibri" w:cs="Arial"/>
          <w:sz w:val="22"/>
          <w:szCs w:val="22"/>
        </w:rPr>
        <w:t xml:space="preserve">and identifies </w:t>
      </w:r>
      <w:r w:rsidR="00132D30" w:rsidRPr="007F754A">
        <w:rPr>
          <w:rFonts w:ascii="Calibri" w:hAnsi="Calibri" w:cs="Arial"/>
          <w:sz w:val="22"/>
          <w:szCs w:val="22"/>
        </w:rPr>
        <w:t xml:space="preserve">contact information for </w:t>
      </w:r>
      <w:r w:rsidR="00270C2C">
        <w:rPr>
          <w:rFonts w:ascii="Calibri" w:hAnsi="Calibri" w:cs="Arial"/>
          <w:sz w:val="22"/>
          <w:szCs w:val="22"/>
        </w:rPr>
        <w:t xml:space="preserve">Enterprise Services’ </w:t>
      </w:r>
      <w:r w:rsidR="00132D30" w:rsidRPr="007F754A">
        <w:rPr>
          <w:rFonts w:ascii="Calibri" w:hAnsi="Calibri" w:cs="Arial"/>
          <w:sz w:val="22"/>
          <w:szCs w:val="22"/>
        </w:rPr>
        <w:t>Procurement Coordinator</w:t>
      </w:r>
      <w:r w:rsidR="00C23B55">
        <w:rPr>
          <w:rFonts w:ascii="Calibri" w:hAnsi="Calibri" w:cs="Arial"/>
          <w:sz w:val="22"/>
          <w:szCs w:val="22"/>
        </w:rPr>
        <w:t>.</w:t>
      </w:r>
    </w:p>
    <w:p w14:paraId="3C6CF346" w14:textId="4E28DA36" w:rsidR="00D435AE" w:rsidRDefault="00F17289" w:rsidP="00363FF0">
      <w:pPr>
        <w:numPr>
          <w:ilvl w:val="0"/>
          <w:numId w:val="10"/>
        </w:numPr>
        <w:spacing w:before="120"/>
        <w:ind w:right="720"/>
        <w:jc w:val="both"/>
        <w:rPr>
          <w:rFonts w:ascii="Calibri" w:hAnsi="Calibri" w:cs="Arial"/>
          <w:sz w:val="22"/>
          <w:szCs w:val="22"/>
        </w:rPr>
      </w:pPr>
      <w:hyperlink w:anchor="Section_2" w:history="1">
        <w:r w:rsidR="00D435AE" w:rsidRPr="009124E4">
          <w:rPr>
            <w:rStyle w:val="Hyperlink"/>
            <w:rFonts w:ascii="Calibri" w:hAnsi="Calibri" w:cs="Arial"/>
            <w:sz w:val="22"/>
            <w:szCs w:val="22"/>
          </w:rPr>
          <w:t>Section</w:t>
        </w:r>
        <w:r w:rsidR="009532F8">
          <w:rPr>
            <w:rStyle w:val="Hyperlink"/>
            <w:rFonts w:ascii="Calibri" w:hAnsi="Calibri" w:cs="Arial"/>
            <w:sz w:val="22"/>
            <w:szCs w:val="22"/>
          </w:rPr>
          <w:t> </w:t>
        </w:r>
        <w:r w:rsidR="00D435AE" w:rsidRPr="009124E4">
          <w:rPr>
            <w:rStyle w:val="Hyperlink"/>
            <w:rFonts w:ascii="Calibri" w:hAnsi="Calibri" w:cs="Arial"/>
            <w:sz w:val="22"/>
            <w:szCs w:val="22"/>
          </w:rPr>
          <w:t>2</w:t>
        </w:r>
      </w:hyperlink>
      <w:r w:rsidR="00D435AE" w:rsidRPr="007F754A">
        <w:rPr>
          <w:rFonts w:ascii="Calibri" w:hAnsi="Calibri" w:cs="Arial"/>
          <w:sz w:val="22"/>
          <w:szCs w:val="22"/>
        </w:rPr>
        <w:t xml:space="preserve"> provides important information about the procurement</w:t>
      </w:r>
      <w:r w:rsidR="006D7EA0">
        <w:rPr>
          <w:rFonts w:ascii="Calibri" w:hAnsi="Calibri" w:cs="Arial"/>
          <w:sz w:val="22"/>
          <w:szCs w:val="22"/>
        </w:rPr>
        <w:t xml:space="preserve"> that </w:t>
      </w:r>
      <w:r w:rsidR="00886C36">
        <w:rPr>
          <w:rFonts w:ascii="Calibri" w:hAnsi="Calibri" w:cs="Arial"/>
          <w:sz w:val="22"/>
          <w:szCs w:val="22"/>
        </w:rPr>
        <w:t>is designed to</w:t>
      </w:r>
      <w:r w:rsidR="006D7EA0">
        <w:rPr>
          <w:rFonts w:ascii="Calibri" w:hAnsi="Calibri" w:cs="Arial"/>
          <w:sz w:val="22"/>
          <w:szCs w:val="22"/>
        </w:rPr>
        <w:t xml:space="preserve"> help interested bidders evaluate the potential opportunity, including the purpose of the procurement</w:t>
      </w:r>
      <w:r w:rsidR="00886C36">
        <w:rPr>
          <w:rFonts w:ascii="Calibri" w:hAnsi="Calibri" w:cs="Arial"/>
          <w:sz w:val="22"/>
          <w:szCs w:val="22"/>
        </w:rPr>
        <w:t xml:space="preserve"> and Contracts</w:t>
      </w:r>
      <w:r w:rsidR="006D7EA0">
        <w:rPr>
          <w:rFonts w:ascii="Calibri" w:hAnsi="Calibri" w:cs="Arial"/>
          <w:sz w:val="22"/>
          <w:szCs w:val="22"/>
        </w:rPr>
        <w:t>, the form of the resulting Contract, and potential contract sales</w:t>
      </w:r>
      <w:r w:rsidR="00C23B55">
        <w:rPr>
          <w:rFonts w:ascii="Calibri" w:hAnsi="Calibri" w:cs="Arial"/>
          <w:sz w:val="22"/>
          <w:szCs w:val="22"/>
        </w:rPr>
        <w:t>.</w:t>
      </w:r>
    </w:p>
    <w:p w14:paraId="6DDCFF3E" w14:textId="43CA29F1" w:rsidR="00D31B80" w:rsidRDefault="00F17289" w:rsidP="00D31B80">
      <w:pPr>
        <w:numPr>
          <w:ilvl w:val="0"/>
          <w:numId w:val="10"/>
        </w:numPr>
        <w:spacing w:before="120"/>
        <w:ind w:right="720"/>
        <w:jc w:val="both"/>
        <w:rPr>
          <w:rFonts w:ascii="Calibri" w:hAnsi="Calibri" w:cs="Arial"/>
          <w:sz w:val="22"/>
          <w:szCs w:val="22"/>
        </w:rPr>
      </w:pPr>
      <w:hyperlink w:anchor="_Section_3_–" w:history="1">
        <w:r w:rsidR="00D31B80" w:rsidRPr="00713F54">
          <w:rPr>
            <w:rStyle w:val="Hyperlink"/>
            <w:rFonts w:ascii="Calibri" w:hAnsi="Calibri" w:cs="Arial"/>
            <w:sz w:val="22"/>
            <w:szCs w:val="22"/>
          </w:rPr>
          <w:t>Section</w:t>
        </w:r>
        <w:r w:rsidR="009532F8">
          <w:rPr>
            <w:rStyle w:val="Hyperlink"/>
            <w:rFonts w:ascii="Calibri" w:hAnsi="Calibri" w:cs="Arial"/>
            <w:sz w:val="22"/>
            <w:szCs w:val="22"/>
          </w:rPr>
          <w:t> </w:t>
        </w:r>
        <w:r w:rsidR="00D31B80">
          <w:rPr>
            <w:rStyle w:val="Hyperlink"/>
            <w:rFonts w:ascii="Calibri" w:hAnsi="Calibri" w:cs="Arial"/>
            <w:sz w:val="22"/>
            <w:szCs w:val="22"/>
          </w:rPr>
          <w:t>3</w:t>
        </w:r>
      </w:hyperlink>
      <w:r w:rsidR="00D31B80" w:rsidRPr="007F754A">
        <w:rPr>
          <w:rFonts w:ascii="Calibri" w:hAnsi="Calibri" w:cs="Arial"/>
          <w:sz w:val="22"/>
          <w:szCs w:val="22"/>
        </w:rPr>
        <w:t xml:space="preserve"> identifies how Enterprise Services will evaluate the bids</w:t>
      </w:r>
      <w:r w:rsidR="00D31B80">
        <w:rPr>
          <w:rFonts w:ascii="Calibri" w:hAnsi="Calibri" w:cs="Arial"/>
          <w:sz w:val="22"/>
          <w:szCs w:val="22"/>
        </w:rPr>
        <w:t>.</w:t>
      </w:r>
    </w:p>
    <w:p w14:paraId="3ABD8A30" w14:textId="776661C1" w:rsidR="00D435AE" w:rsidRDefault="00F17289" w:rsidP="00363FF0">
      <w:pPr>
        <w:numPr>
          <w:ilvl w:val="0"/>
          <w:numId w:val="10"/>
        </w:numPr>
        <w:spacing w:before="120"/>
        <w:ind w:right="720"/>
        <w:jc w:val="both"/>
        <w:rPr>
          <w:rFonts w:ascii="Calibri" w:hAnsi="Calibri" w:cs="Arial"/>
          <w:sz w:val="22"/>
          <w:szCs w:val="22"/>
        </w:rPr>
      </w:pPr>
      <w:hyperlink w:anchor="Section_3" w:history="1">
        <w:r w:rsidR="00D435AE" w:rsidRPr="009124E4">
          <w:rPr>
            <w:rStyle w:val="Hyperlink"/>
            <w:rFonts w:ascii="Calibri" w:hAnsi="Calibri" w:cs="Arial"/>
            <w:sz w:val="22"/>
            <w:szCs w:val="22"/>
          </w:rPr>
          <w:t>Section</w:t>
        </w:r>
        <w:r w:rsidR="009532F8">
          <w:rPr>
            <w:rStyle w:val="Hyperlink"/>
            <w:rFonts w:ascii="Calibri" w:hAnsi="Calibri" w:cs="Arial"/>
            <w:sz w:val="22"/>
            <w:szCs w:val="22"/>
          </w:rPr>
          <w:t> </w:t>
        </w:r>
        <w:r w:rsidR="00D31B80">
          <w:rPr>
            <w:rStyle w:val="Hyperlink"/>
            <w:rFonts w:ascii="Calibri" w:hAnsi="Calibri" w:cs="Arial"/>
            <w:sz w:val="22"/>
            <w:szCs w:val="22"/>
          </w:rPr>
          <w:t>4</w:t>
        </w:r>
      </w:hyperlink>
      <w:r w:rsidR="00D435AE" w:rsidRPr="007F754A">
        <w:rPr>
          <w:rFonts w:ascii="Calibri" w:hAnsi="Calibri" w:cs="Arial"/>
          <w:sz w:val="22"/>
          <w:szCs w:val="22"/>
        </w:rPr>
        <w:t xml:space="preserve"> identifies how to prepare and submit a bid for this </w:t>
      </w:r>
      <w:r w:rsidR="00B5425E">
        <w:rPr>
          <w:rFonts w:ascii="Calibri" w:hAnsi="Calibri" w:cs="Arial"/>
          <w:sz w:val="22"/>
          <w:szCs w:val="22"/>
        </w:rPr>
        <w:t>Competitive</w:t>
      </w:r>
      <w:r w:rsidR="00270A07">
        <w:rPr>
          <w:rFonts w:ascii="Calibri" w:hAnsi="Calibri" w:cs="Arial"/>
          <w:sz w:val="22"/>
          <w:szCs w:val="22"/>
        </w:rPr>
        <w:t xml:space="preserve"> Solicitation</w:t>
      </w:r>
      <w:r w:rsidR="00C23B55">
        <w:rPr>
          <w:rFonts w:ascii="Calibri" w:hAnsi="Calibri" w:cs="Arial"/>
          <w:sz w:val="22"/>
          <w:szCs w:val="22"/>
        </w:rPr>
        <w:t>, including detailed instructions regarding what to submit and how to submit your bid.</w:t>
      </w:r>
    </w:p>
    <w:p w14:paraId="0C9784C3" w14:textId="599FDC8F" w:rsidR="00D31B80" w:rsidRDefault="00F17289" w:rsidP="00363FF0">
      <w:pPr>
        <w:numPr>
          <w:ilvl w:val="0"/>
          <w:numId w:val="10"/>
        </w:numPr>
        <w:spacing w:before="120"/>
        <w:ind w:right="720"/>
        <w:jc w:val="both"/>
        <w:rPr>
          <w:rFonts w:ascii="Calibri" w:hAnsi="Calibri" w:cs="Arial"/>
          <w:sz w:val="22"/>
          <w:szCs w:val="22"/>
        </w:rPr>
      </w:pPr>
      <w:hyperlink w:anchor="_Section_5_–Complaint," w:history="1">
        <w:r w:rsidR="00D31B80" w:rsidRPr="009532F8">
          <w:rPr>
            <w:rStyle w:val="Hyperlink"/>
            <w:rFonts w:ascii="Calibri" w:hAnsi="Calibri" w:cs="Arial"/>
            <w:sz w:val="22"/>
            <w:szCs w:val="22"/>
          </w:rPr>
          <w:t>Section</w:t>
        </w:r>
        <w:r w:rsidR="009532F8" w:rsidRPr="009532F8">
          <w:rPr>
            <w:rStyle w:val="Hyperlink"/>
            <w:rFonts w:ascii="Calibri" w:hAnsi="Calibri" w:cs="Arial"/>
            <w:sz w:val="22"/>
            <w:szCs w:val="22"/>
          </w:rPr>
          <w:t> </w:t>
        </w:r>
        <w:r w:rsidR="00D31B80" w:rsidRPr="009532F8">
          <w:rPr>
            <w:rStyle w:val="Hyperlink"/>
            <w:rFonts w:ascii="Calibri" w:hAnsi="Calibri" w:cs="Arial"/>
            <w:sz w:val="22"/>
            <w:szCs w:val="22"/>
          </w:rPr>
          <w:t>5</w:t>
        </w:r>
      </w:hyperlink>
      <w:r w:rsidR="00D31B80">
        <w:rPr>
          <w:rFonts w:ascii="Calibri" w:hAnsi="Calibri" w:cs="Arial"/>
          <w:sz w:val="22"/>
          <w:szCs w:val="22"/>
        </w:rPr>
        <w:t xml:space="preserve"> </w:t>
      </w:r>
      <w:r w:rsidR="00D31B80" w:rsidRPr="007F754A">
        <w:rPr>
          <w:rFonts w:ascii="Calibri" w:hAnsi="Calibri" w:cs="Arial"/>
          <w:sz w:val="22"/>
          <w:szCs w:val="22"/>
        </w:rPr>
        <w:t>details the applicable requirements to file a complaint</w:t>
      </w:r>
      <w:r w:rsidR="00D31B80">
        <w:rPr>
          <w:rFonts w:ascii="Calibri" w:hAnsi="Calibri" w:cs="Arial"/>
          <w:sz w:val="22"/>
          <w:szCs w:val="22"/>
        </w:rPr>
        <w:t>, request a debrief conference,</w:t>
      </w:r>
      <w:r w:rsidR="00D31B80" w:rsidRPr="007F754A">
        <w:rPr>
          <w:rFonts w:ascii="Calibri" w:hAnsi="Calibri" w:cs="Arial"/>
          <w:sz w:val="22"/>
          <w:szCs w:val="22"/>
        </w:rPr>
        <w:t xml:space="preserve"> or </w:t>
      </w:r>
      <w:r w:rsidR="00D31B80">
        <w:rPr>
          <w:rFonts w:ascii="Calibri" w:hAnsi="Calibri" w:cs="Arial"/>
          <w:sz w:val="22"/>
          <w:szCs w:val="22"/>
        </w:rPr>
        <w:t xml:space="preserve">file a </w:t>
      </w:r>
      <w:r w:rsidR="00D31B80" w:rsidRPr="007F754A">
        <w:rPr>
          <w:rFonts w:ascii="Calibri" w:hAnsi="Calibri" w:cs="Arial"/>
          <w:sz w:val="22"/>
          <w:szCs w:val="22"/>
        </w:rPr>
        <w:t xml:space="preserve">protest regarding this </w:t>
      </w:r>
      <w:r w:rsidR="00D31B80">
        <w:rPr>
          <w:rFonts w:ascii="Calibri" w:hAnsi="Calibri" w:cs="Arial"/>
          <w:sz w:val="22"/>
          <w:szCs w:val="22"/>
        </w:rPr>
        <w:t>Competitive Solicitation.</w:t>
      </w:r>
    </w:p>
    <w:p w14:paraId="4081198D" w14:textId="240FDEB2" w:rsidR="00D31B80" w:rsidRPr="007F754A" w:rsidRDefault="00F17289" w:rsidP="00363FF0">
      <w:pPr>
        <w:numPr>
          <w:ilvl w:val="0"/>
          <w:numId w:val="10"/>
        </w:numPr>
        <w:spacing w:before="120"/>
        <w:ind w:right="720"/>
        <w:jc w:val="both"/>
        <w:rPr>
          <w:rFonts w:ascii="Calibri" w:hAnsi="Calibri" w:cs="Arial"/>
          <w:sz w:val="22"/>
          <w:szCs w:val="22"/>
        </w:rPr>
      </w:pPr>
      <w:hyperlink w:anchor="_Section_6_–Doing" w:history="1">
        <w:r w:rsidR="00D31B80" w:rsidRPr="009532F8">
          <w:rPr>
            <w:rStyle w:val="Hyperlink"/>
            <w:rFonts w:ascii="Calibri" w:hAnsi="Calibri" w:cs="Arial"/>
            <w:sz w:val="22"/>
            <w:szCs w:val="22"/>
          </w:rPr>
          <w:t>Section</w:t>
        </w:r>
        <w:r w:rsidR="009532F8" w:rsidRPr="009532F8">
          <w:rPr>
            <w:rStyle w:val="Hyperlink"/>
            <w:rFonts w:ascii="Calibri" w:hAnsi="Calibri" w:cs="Arial"/>
            <w:sz w:val="22"/>
            <w:szCs w:val="22"/>
          </w:rPr>
          <w:t> </w:t>
        </w:r>
        <w:r w:rsidR="00D31B80" w:rsidRPr="009532F8">
          <w:rPr>
            <w:rStyle w:val="Hyperlink"/>
            <w:rFonts w:ascii="Calibri" w:hAnsi="Calibri" w:cs="Arial"/>
            <w:sz w:val="22"/>
            <w:szCs w:val="22"/>
          </w:rPr>
          <w:t>6</w:t>
        </w:r>
      </w:hyperlink>
      <w:r w:rsidR="00D31B80">
        <w:rPr>
          <w:rFonts w:ascii="Calibri" w:hAnsi="Calibri" w:cs="Arial"/>
          <w:sz w:val="22"/>
          <w:szCs w:val="22"/>
        </w:rPr>
        <w:t xml:space="preserve"> </w:t>
      </w:r>
      <w:r w:rsidR="00D31B80" w:rsidRPr="007F754A">
        <w:rPr>
          <w:rFonts w:ascii="Calibri" w:hAnsi="Calibri" w:cs="Arial"/>
          <w:sz w:val="22"/>
          <w:szCs w:val="22"/>
        </w:rPr>
        <w:t xml:space="preserve">provides information </w:t>
      </w:r>
      <w:r w:rsidR="004A5763">
        <w:rPr>
          <w:rFonts w:ascii="Calibri" w:hAnsi="Calibri" w:cs="Arial"/>
          <w:sz w:val="22"/>
          <w:szCs w:val="22"/>
        </w:rPr>
        <w:t>pertaining to doing business</w:t>
      </w:r>
      <w:r w:rsidR="00D31B80" w:rsidRPr="007F754A">
        <w:rPr>
          <w:rFonts w:ascii="Calibri" w:hAnsi="Calibri" w:cs="Arial"/>
          <w:sz w:val="22"/>
          <w:szCs w:val="22"/>
        </w:rPr>
        <w:t xml:space="preserve"> with the State of Washington</w:t>
      </w:r>
      <w:r w:rsidR="00D31B80">
        <w:rPr>
          <w:rFonts w:ascii="Calibri" w:hAnsi="Calibri" w:cs="Arial"/>
          <w:sz w:val="22"/>
          <w:szCs w:val="22"/>
        </w:rPr>
        <w:t>.</w:t>
      </w:r>
    </w:p>
    <w:p w14:paraId="6F52E759" w14:textId="77777777" w:rsidR="0070748B" w:rsidRPr="007F754A" w:rsidRDefault="0070748B" w:rsidP="00474E65">
      <w:pPr>
        <w:jc w:val="both"/>
        <w:rPr>
          <w:rFonts w:ascii="Calibri" w:hAnsi="Calibri" w:cs="Arial"/>
          <w:sz w:val="22"/>
          <w:szCs w:val="22"/>
        </w:rPr>
      </w:pPr>
    </w:p>
    <w:p w14:paraId="5A82449B" w14:textId="7212FFA3" w:rsidR="00D435AE" w:rsidRPr="007F754A" w:rsidRDefault="00D435AE" w:rsidP="00474E65">
      <w:pPr>
        <w:jc w:val="both"/>
        <w:rPr>
          <w:rFonts w:ascii="Calibri" w:hAnsi="Calibri" w:cs="Arial"/>
          <w:sz w:val="22"/>
          <w:szCs w:val="22"/>
        </w:rPr>
      </w:pPr>
      <w:r w:rsidRPr="007F754A">
        <w:rPr>
          <w:rFonts w:ascii="Calibri" w:hAnsi="Calibri" w:cs="Arial"/>
          <w:sz w:val="22"/>
          <w:szCs w:val="22"/>
        </w:rPr>
        <w:t xml:space="preserve">In addition, this </w:t>
      </w:r>
      <w:r w:rsidR="00B5425E">
        <w:rPr>
          <w:rFonts w:ascii="Calibri" w:hAnsi="Calibri" w:cs="Arial"/>
          <w:sz w:val="22"/>
          <w:szCs w:val="22"/>
        </w:rPr>
        <w:t>Competitive</w:t>
      </w:r>
      <w:r w:rsidR="00BC3C55" w:rsidRPr="00154273">
        <w:rPr>
          <w:rFonts w:ascii="Calibri" w:hAnsi="Calibri"/>
          <w:sz w:val="22"/>
          <w:szCs w:val="22"/>
        </w:rPr>
        <w:t xml:space="preserve"> Solicitation</w:t>
      </w:r>
      <w:r w:rsidRPr="007F754A">
        <w:rPr>
          <w:rFonts w:ascii="Calibri" w:hAnsi="Calibri" w:cs="Arial"/>
          <w:sz w:val="22"/>
          <w:szCs w:val="22"/>
        </w:rPr>
        <w:t xml:space="preserve"> includes the following Exhibits</w:t>
      </w:r>
      <w:r w:rsidR="009565E5">
        <w:rPr>
          <w:rFonts w:ascii="Calibri" w:hAnsi="Calibri" w:cs="Arial"/>
          <w:sz w:val="22"/>
          <w:szCs w:val="22"/>
        </w:rPr>
        <w:t>:</w:t>
      </w:r>
    </w:p>
    <w:p w14:paraId="528ED123" w14:textId="16EEEE27" w:rsidR="009565E5" w:rsidRDefault="009565E5" w:rsidP="009565E5">
      <w:pPr>
        <w:numPr>
          <w:ilvl w:val="0"/>
          <w:numId w:val="10"/>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00D31B80" w:rsidRPr="00E35101">
        <w:rPr>
          <w:rFonts w:ascii="Calibri" w:hAnsi="Calibri" w:cs="Arial"/>
          <w:i/>
          <w:sz w:val="22"/>
          <w:szCs w:val="22"/>
          <w:u w:val="single"/>
        </w:rPr>
        <w:t> </w:t>
      </w:r>
      <w:r w:rsidRPr="00E35101">
        <w:rPr>
          <w:rFonts w:ascii="Calibri" w:hAnsi="Calibri" w:cs="Arial"/>
          <w:i/>
          <w:sz w:val="22"/>
          <w:szCs w:val="22"/>
          <w:u w:val="single"/>
        </w:rPr>
        <w:t xml:space="preserve">A – </w:t>
      </w:r>
      <w:r w:rsidR="00C4742A" w:rsidRPr="00E35101">
        <w:rPr>
          <w:rFonts w:ascii="Calibri" w:hAnsi="Calibri" w:cs="Arial"/>
          <w:i/>
          <w:sz w:val="22"/>
          <w:szCs w:val="22"/>
          <w:u w:val="single"/>
        </w:rPr>
        <w:t xml:space="preserve">Required </w:t>
      </w:r>
      <w:r w:rsidR="00182FD9" w:rsidRPr="00E35101">
        <w:rPr>
          <w:rFonts w:ascii="Calibri" w:hAnsi="Calibri" w:cs="Arial"/>
          <w:i/>
          <w:sz w:val="22"/>
          <w:szCs w:val="22"/>
          <w:u w:val="single"/>
        </w:rPr>
        <w:t>Bidder Information</w:t>
      </w:r>
      <w:r>
        <w:rPr>
          <w:rFonts w:ascii="Calibri" w:hAnsi="Calibri" w:cs="Arial"/>
          <w:sz w:val="22"/>
          <w:szCs w:val="22"/>
        </w:rPr>
        <w:t xml:space="preserve">: </w:t>
      </w:r>
      <w:r w:rsidR="00C23B55">
        <w:rPr>
          <w:rFonts w:ascii="Calibri" w:hAnsi="Calibri" w:cs="Arial"/>
          <w:sz w:val="22"/>
          <w:szCs w:val="22"/>
        </w:rPr>
        <w:t xml:space="preserve"> </w:t>
      </w:r>
      <w:r>
        <w:rPr>
          <w:rFonts w:ascii="Calibri" w:hAnsi="Calibri" w:cs="Arial"/>
          <w:sz w:val="22"/>
          <w:szCs w:val="22"/>
        </w:rPr>
        <w:t>Th</w:t>
      </w:r>
      <w:r w:rsidR="00C4742A">
        <w:rPr>
          <w:rFonts w:ascii="Calibri" w:hAnsi="Calibri" w:cs="Arial"/>
          <w:sz w:val="22"/>
          <w:szCs w:val="22"/>
        </w:rPr>
        <w:t xml:space="preserve">ese </w:t>
      </w:r>
      <w:r w:rsidR="00182FD9">
        <w:rPr>
          <w:rFonts w:ascii="Calibri" w:hAnsi="Calibri" w:cs="Arial"/>
          <w:sz w:val="22"/>
          <w:szCs w:val="22"/>
        </w:rPr>
        <w:t>exhibit</w:t>
      </w:r>
      <w:r w:rsidR="00C4742A">
        <w:rPr>
          <w:rFonts w:ascii="Calibri" w:hAnsi="Calibri" w:cs="Arial"/>
          <w:sz w:val="22"/>
          <w:szCs w:val="22"/>
        </w:rPr>
        <w:t>s</w:t>
      </w:r>
      <w:r>
        <w:rPr>
          <w:rFonts w:ascii="Calibri" w:hAnsi="Calibri" w:cs="Arial"/>
          <w:sz w:val="22"/>
          <w:szCs w:val="22"/>
        </w:rPr>
        <w:t xml:space="preserve"> identif</w:t>
      </w:r>
      <w:r w:rsidR="00C4742A">
        <w:rPr>
          <w:rFonts w:ascii="Calibri" w:hAnsi="Calibri" w:cs="Arial"/>
          <w:sz w:val="22"/>
          <w:szCs w:val="22"/>
        </w:rPr>
        <w:t xml:space="preserve">y </w:t>
      </w:r>
      <w:r>
        <w:rPr>
          <w:rFonts w:ascii="Calibri" w:hAnsi="Calibri" w:cs="Arial"/>
          <w:sz w:val="22"/>
          <w:szCs w:val="22"/>
        </w:rPr>
        <w:t>information that bidders must provide to Enterprise Services to constitute a responsive bid.</w:t>
      </w:r>
      <w:r w:rsidR="00C4742A">
        <w:rPr>
          <w:rFonts w:ascii="Calibri" w:hAnsi="Calibri" w:cs="Arial"/>
          <w:sz w:val="22"/>
          <w:szCs w:val="22"/>
        </w:rPr>
        <w:t xml:space="preserve">  </w:t>
      </w:r>
      <w:r w:rsidR="00C4742A" w:rsidRPr="00C4742A">
        <w:rPr>
          <w:rFonts w:ascii="Calibri" w:hAnsi="Calibri" w:cs="Arial"/>
          <w:i/>
          <w:sz w:val="22"/>
          <w:szCs w:val="22"/>
        </w:rPr>
        <w:t>See</w:t>
      </w:r>
      <w:r w:rsidR="00C4742A">
        <w:rPr>
          <w:rFonts w:ascii="Calibri" w:hAnsi="Calibri" w:cs="Arial"/>
          <w:sz w:val="22"/>
          <w:szCs w:val="22"/>
        </w:rPr>
        <w:t xml:space="preserve"> Section</w:t>
      </w:r>
      <w:r w:rsidR="004A5763">
        <w:rPr>
          <w:rFonts w:ascii="Calibri" w:hAnsi="Calibri" w:cs="Arial"/>
          <w:sz w:val="22"/>
          <w:szCs w:val="22"/>
        </w:rPr>
        <w:t> 4</w:t>
      </w:r>
      <w:r w:rsidR="00C4742A">
        <w:rPr>
          <w:rFonts w:ascii="Calibri" w:hAnsi="Calibri" w:cs="Arial"/>
          <w:sz w:val="22"/>
          <w:szCs w:val="22"/>
        </w:rPr>
        <w:t>, below.</w:t>
      </w:r>
    </w:p>
    <w:p w14:paraId="2B694D21" w14:textId="77777777" w:rsidR="00D35724" w:rsidRPr="000852AB" w:rsidRDefault="00C4742A" w:rsidP="003E4E0F">
      <w:pPr>
        <w:numPr>
          <w:ilvl w:val="1"/>
          <w:numId w:val="10"/>
        </w:numPr>
        <w:spacing w:before="80"/>
        <w:ind w:right="720"/>
        <w:jc w:val="both"/>
        <w:rPr>
          <w:rFonts w:ascii="Calibri" w:hAnsi="Calibri" w:cs="Arial"/>
          <w:i/>
          <w:sz w:val="22"/>
          <w:szCs w:val="22"/>
        </w:rPr>
      </w:pPr>
      <w:r w:rsidRPr="000852AB">
        <w:rPr>
          <w:rFonts w:ascii="Calibri" w:hAnsi="Calibri" w:cs="Arial"/>
          <w:i/>
          <w:sz w:val="22"/>
          <w:szCs w:val="22"/>
        </w:rPr>
        <w:t>Exhibit A-1 – Bidder’s Certification</w:t>
      </w:r>
    </w:p>
    <w:p w14:paraId="6CB46F3A" w14:textId="77777777" w:rsidR="00D35724" w:rsidRPr="000852AB" w:rsidRDefault="00D35724" w:rsidP="003E4E0F">
      <w:pPr>
        <w:numPr>
          <w:ilvl w:val="1"/>
          <w:numId w:val="10"/>
        </w:numPr>
        <w:spacing w:before="80"/>
        <w:ind w:right="720"/>
        <w:jc w:val="both"/>
        <w:rPr>
          <w:rFonts w:ascii="Calibri" w:hAnsi="Calibri" w:cs="Arial"/>
          <w:i/>
          <w:sz w:val="22"/>
          <w:szCs w:val="22"/>
        </w:rPr>
      </w:pPr>
      <w:r w:rsidRPr="000852AB">
        <w:rPr>
          <w:rFonts w:ascii="Calibri" w:hAnsi="Calibri" w:cs="Arial"/>
          <w:i/>
          <w:sz w:val="22"/>
          <w:szCs w:val="22"/>
        </w:rPr>
        <w:t>Exhibit A-2 – Bidder’s Profile</w:t>
      </w:r>
    </w:p>
    <w:p w14:paraId="4BFA1BF5" w14:textId="532AFD37" w:rsidR="00D435AE" w:rsidRDefault="00D435AE" w:rsidP="00474E65">
      <w:pPr>
        <w:numPr>
          <w:ilvl w:val="0"/>
          <w:numId w:val="10"/>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00D31B80" w:rsidRPr="00E35101">
        <w:rPr>
          <w:rFonts w:ascii="Calibri" w:hAnsi="Calibri" w:cs="Arial"/>
          <w:i/>
          <w:sz w:val="22"/>
          <w:szCs w:val="22"/>
          <w:u w:val="single"/>
        </w:rPr>
        <w:t> </w:t>
      </w:r>
      <w:r w:rsidR="009565E5" w:rsidRPr="00E35101">
        <w:rPr>
          <w:rFonts w:ascii="Calibri" w:hAnsi="Calibri" w:cs="Arial"/>
          <w:i/>
          <w:sz w:val="22"/>
          <w:szCs w:val="22"/>
          <w:u w:val="single"/>
        </w:rPr>
        <w:t>B</w:t>
      </w:r>
      <w:r w:rsidRPr="00E35101">
        <w:rPr>
          <w:rFonts w:ascii="Calibri" w:hAnsi="Calibri" w:cs="Arial"/>
          <w:i/>
          <w:sz w:val="22"/>
          <w:szCs w:val="22"/>
          <w:u w:val="single"/>
        </w:rPr>
        <w:t xml:space="preserve"> – </w:t>
      </w:r>
      <w:r w:rsidR="00F75782" w:rsidRPr="00E35101">
        <w:rPr>
          <w:rFonts w:ascii="Calibri" w:hAnsi="Calibri"/>
          <w:i/>
          <w:sz w:val="22"/>
          <w:u w:val="single"/>
        </w:rPr>
        <w:t>Performance</w:t>
      </w:r>
      <w:r w:rsidR="00F75782" w:rsidRPr="00E35101">
        <w:rPr>
          <w:rStyle w:val="Hyperlink"/>
          <w:rFonts w:ascii="Calibri" w:hAnsi="Calibri" w:cs="Arial"/>
          <w:i/>
          <w:color w:val="auto"/>
          <w:sz w:val="22"/>
          <w:szCs w:val="22"/>
        </w:rPr>
        <w:t xml:space="preserve"> Requiremen</w:t>
      </w:r>
      <w:r w:rsidR="00E35101">
        <w:rPr>
          <w:rStyle w:val="Hyperlink"/>
          <w:rFonts w:ascii="Calibri" w:hAnsi="Calibri" w:cs="Arial"/>
          <w:i/>
          <w:color w:val="auto"/>
          <w:sz w:val="22"/>
          <w:szCs w:val="22"/>
        </w:rPr>
        <w:t>ts</w:t>
      </w:r>
      <w:r w:rsidRPr="00E35101">
        <w:rPr>
          <w:rFonts w:ascii="Calibri" w:hAnsi="Calibri" w:cs="Arial"/>
          <w:sz w:val="22"/>
          <w:szCs w:val="22"/>
        </w:rPr>
        <w:t xml:space="preserve">:  This </w:t>
      </w:r>
      <w:r w:rsidRPr="007F754A">
        <w:rPr>
          <w:rFonts w:ascii="Calibri" w:hAnsi="Calibri" w:cs="Arial"/>
          <w:sz w:val="22"/>
          <w:szCs w:val="22"/>
        </w:rPr>
        <w:t xml:space="preserve">exhibit outlines the </w:t>
      </w:r>
      <w:r w:rsidR="00734074">
        <w:rPr>
          <w:rFonts w:ascii="Calibri" w:hAnsi="Calibri" w:cs="Arial"/>
          <w:sz w:val="22"/>
          <w:szCs w:val="22"/>
        </w:rPr>
        <w:t xml:space="preserve">Competitive Solicitation’s </w:t>
      </w:r>
      <w:r w:rsidR="00BB1A11" w:rsidRPr="007F754A">
        <w:rPr>
          <w:rFonts w:ascii="Calibri" w:hAnsi="Calibri" w:cs="Arial"/>
          <w:sz w:val="22"/>
          <w:szCs w:val="22"/>
        </w:rPr>
        <w:t>required</w:t>
      </w:r>
      <w:r w:rsidRPr="007F754A">
        <w:rPr>
          <w:rFonts w:ascii="Calibri" w:hAnsi="Calibri" w:cs="Arial"/>
          <w:sz w:val="22"/>
          <w:szCs w:val="22"/>
        </w:rPr>
        <w:t xml:space="preserve"> specifications</w:t>
      </w:r>
      <w:r w:rsidR="00F75782">
        <w:rPr>
          <w:rFonts w:ascii="Calibri" w:hAnsi="Calibri" w:cs="Arial"/>
          <w:sz w:val="22"/>
          <w:szCs w:val="22"/>
        </w:rPr>
        <w:t>/qualifications</w:t>
      </w:r>
      <w:r w:rsidR="00596255">
        <w:rPr>
          <w:rFonts w:ascii="Calibri" w:hAnsi="Calibri" w:cs="Arial"/>
          <w:sz w:val="22"/>
          <w:szCs w:val="22"/>
        </w:rPr>
        <w:t xml:space="preserve"> for t</w:t>
      </w:r>
      <w:r w:rsidR="00596255" w:rsidRPr="00CC50BF">
        <w:rPr>
          <w:rFonts w:ascii="Calibri" w:hAnsi="Calibri" w:cs="Arial"/>
          <w:sz w:val="22"/>
          <w:szCs w:val="22"/>
        </w:rPr>
        <w:t>he service</w:t>
      </w:r>
      <w:r w:rsidR="0071037E" w:rsidRPr="00CC50BF">
        <w:rPr>
          <w:rFonts w:ascii="Calibri" w:hAnsi="Calibri" w:cs="Arial"/>
          <w:sz w:val="22"/>
          <w:szCs w:val="22"/>
        </w:rPr>
        <w:t>(s)</w:t>
      </w:r>
      <w:r w:rsidR="003E00B6" w:rsidRPr="00CC50BF">
        <w:rPr>
          <w:rFonts w:ascii="Calibri" w:hAnsi="Calibri" w:cs="Arial"/>
          <w:sz w:val="22"/>
          <w:szCs w:val="22"/>
        </w:rPr>
        <w:t>.</w:t>
      </w:r>
    </w:p>
    <w:p w14:paraId="3340FA9B" w14:textId="51812F18" w:rsidR="00FE2DD6" w:rsidRDefault="00FE2DD6">
      <w:pPr>
        <w:numPr>
          <w:ilvl w:val="1"/>
          <w:numId w:val="10"/>
        </w:numPr>
        <w:spacing w:before="120"/>
        <w:ind w:right="720"/>
        <w:jc w:val="both"/>
        <w:rPr>
          <w:rFonts w:ascii="Calibri" w:hAnsi="Calibri" w:cs="Arial"/>
          <w:iCs/>
          <w:sz w:val="22"/>
          <w:szCs w:val="22"/>
        </w:rPr>
      </w:pPr>
      <w:r w:rsidRPr="00197487">
        <w:rPr>
          <w:rFonts w:ascii="Calibri" w:hAnsi="Calibri" w:cs="Arial"/>
          <w:i/>
          <w:sz w:val="22"/>
          <w:szCs w:val="22"/>
          <w:u w:val="single"/>
        </w:rPr>
        <w:t>Exhibit B-1</w:t>
      </w:r>
      <w:r w:rsidRPr="00AB5075">
        <w:rPr>
          <w:rFonts w:ascii="Calibri" w:hAnsi="Calibri" w:cs="Arial"/>
          <w:iCs/>
          <w:sz w:val="22"/>
          <w:szCs w:val="22"/>
        </w:rPr>
        <w:t xml:space="preserve"> –</w:t>
      </w:r>
      <w:r w:rsidR="00AA1E94">
        <w:rPr>
          <w:rFonts w:ascii="Calibri" w:hAnsi="Calibri" w:cs="Arial"/>
          <w:iCs/>
          <w:sz w:val="22"/>
          <w:szCs w:val="22"/>
        </w:rPr>
        <w:t>Performance Requirements</w:t>
      </w:r>
      <w:r w:rsidR="00181D56">
        <w:rPr>
          <w:rFonts w:ascii="Calibri" w:hAnsi="Calibri" w:cs="Arial"/>
          <w:iCs/>
          <w:sz w:val="22"/>
          <w:szCs w:val="22"/>
        </w:rPr>
        <w:t>: IT Project Manager Services</w:t>
      </w:r>
    </w:p>
    <w:p w14:paraId="51CD545F" w14:textId="6CD22F39" w:rsidR="00181D56" w:rsidRPr="00197487" w:rsidRDefault="00181D56">
      <w:pPr>
        <w:numPr>
          <w:ilvl w:val="1"/>
          <w:numId w:val="10"/>
        </w:numPr>
        <w:spacing w:before="120"/>
        <w:ind w:right="720"/>
        <w:jc w:val="both"/>
        <w:rPr>
          <w:rFonts w:ascii="Calibri" w:hAnsi="Calibri" w:cs="Arial"/>
          <w:iCs/>
          <w:sz w:val="22"/>
          <w:szCs w:val="22"/>
        </w:rPr>
      </w:pPr>
      <w:r>
        <w:rPr>
          <w:rFonts w:ascii="Calibri" w:hAnsi="Calibri" w:cs="Arial"/>
          <w:i/>
          <w:sz w:val="22"/>
          <w:szCs w:val="22"/>
          <w:u w:val="single"/>
        </w:rPr>
        <w:t>Exhibit B</w:t>
      </w:r>
      <w:r w:rsidRPr="00181D56">
        <w:rPr>
          <w:rFonts w:ascii="Calibri" w:hAnsi="Calibri" w:cs="Arial"/>
          <w:iCs/>
          <w:sz w:val="22"/>
          <w:szCs w:val="22"/>
        </w:rPr>
        <w:t>-</w:t>
      </w:r>
      <w:r>
        <w:rPr>
          <w:rFonts w:ascii="Calibri" w:hAnsi="Calibri" w:cs="Arial"/>
          <w:iCs/>
          <w:sz w:val="22"/>
          <w:szCs w:val="22"/>
        </w:rPr>
        <w:t>1: Performance Requirements: IT Quality Assurance Services</w:t>
      </w:r>
    </w:p>
    <w:p w14:paraId="3F4ED7B6" w14:textId="36650CE9" w:rsidR="00C74970" w:rsidRPr="00FE2DD6" w:rsidRDefault="00C74970" w:rsidP="00197487">
      <w:pPr>
        <w:numPr>
          <w:ilvl w:val="1"/>
          <w:numId w:val="10"/>
        </w:numPr>
        <w:spacing w:before="120"/>
        <w:ind w:right="720"/>
        <w:jc w:val="both"/>
        <w:rPr>
          <w:rFonts w:ascii="Calibri" w:hAnsi="Calibri" w:cs="Arial"/>
          <w:sz w:val="22"/>
          <w:szCs w:val="22"/>
        </w:rPr>
      </w:pPr>
      <w:r w:rsidRPr="00305884">
        <w:rPr>
          <w:rFonts w:ascii="Calibri" w:hAnsi="Calibri" w:cs="Arial"/>
          <w:sz w:val="22"/>
          <w:szCs w:val="22"/>
          <w:u w:val="single"/>
        </w:rPr>
        <w:lastRenderedPageBreak/>
        <w:t>Exhibit B-2</w:t>
      </w:r>
      <w:r>
        <w:rPr>
          <w:rFonts w:ascii="Calibri" w:hAnsi="Calibri" w:cs="Arial"/>
          <w:i/>
          <w:iCs/>
          <w:sz w:val="22"/>
          <w:szCs w:val="22"/>
        </w:rPr>
        <w:t xml:space="preserve"> – </w:t>
      </w:r>
      <w:r w:rsidR="00AA1E94" w:rsidRPr="00197487">
        <w:rPr>
          <w:rFonts w:ascii="Calibri" w:hAnsi="Calibri" w:cs="Arial"/>
          <w:sz w:val="22"/>
          <w:szCs w:val="22"/>
        </w:rPr>
        <w:t>Non</w:t>
      </w:r>
      <w:r w:rsidR="00197487">
        <w:rPr>
          <w:rFonts w:ascii="Calibri" w:hAnsi="Calibri" w:cs="Arial"/>
          <w:sz w:val="22"/>
          <w:szCs w:val="22"/>
        </w:rPr>
        <w:t>-</w:t>
      </w:r>
      <w:r w:rsidR="00AA1E94" w:rsidRPr="00197487">
        <w:rPr>
          <w:rFonts w:ascii="Calibri" w:hAnsi="Calibri" w:cs="Arial"/>
          <w:sz w:val="22"/>
          <w:szCs w:val="22"/>
        </w:rPr>
        <w:t>Cost Qualifications</w:t>
      </w:r>
      <w:r w:rsidR="00C16DEE">
        <w:rPr>
          <w:rFonts w:ascii="Calibri" w:hAnsi="Calibri" w:cs="Arial"/>
          <w:sz w:val="22"/>
          <w:szCs w:val="22"/>
        </w:rPr>
        <w:t xml:space="preserve"> </w:t>
      </w:r>
    </w:p>
    <w:p w14:paraId="550F6397" w14:textId="60332AC9" w:rsidR="00D435AE" w:rsidRDefault="00D435AE" w:rsidP="00474E65">
      <w:pPr>
        <w:numPr>
          <w:ilvl w:val="0"/>
          <w:numId w:val="10"/>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00D31B80" w:rsidRPr="00E35101">
        <w:rPr>
          <w:rFonts w:ascii="Calibri" w:hAnsi="Calibri" w:cs="Arial"/>
          <w:i/>
          <w:sz w:val="22"/>
          <w:szCs w:val="22"/>
          <w:u w:val="single"/>
        </w:rPr>
        <w:t> </w:t>
      </w:r>
      <w:r w:rsidR="009565E5" w:rsidRPr="00E35101">
        <w:rPr>
          <w:rFonts w:ascii="Calibri" w:hAnsi="Calibri" w:cs="Arial"/>
          <w:i/>
          <w:sz w:val="22"/>
          <w:szCs w:val="22"/>
          <w:u w:val="single"/>
        </w:rPr>
        <w:t>C</w:t>
      </w:r>
      <w:r w:rsidRPr="00E35101">
        <w:rPr>
          <w:rFonts w:ascii="Calibri" w:hAnsi="Calibri" w:cs="Arial"/>
          <w:i/>
          <w:sz w:val="22"/>
          <w:szCs w:val="22"/>
          <w:u w:val="single"/>
        </w:rPr>
        <w:t xml:space="preserve"> – </w:t>
      </w:r>
      <w:r w:rsidR="00904508" w:rsidRPr="00E35101">
        <w:rPr>
          <w:rFonts w:ascii="Calibri" w:hAnsi="Calibri" w:cs="Arial"/>
          <w:i/>
          <w:sz w:val="22"/>
          <w:szCs w:val="22"/>
          <w:u w:val="single"/>
        </w:rPr>
        <w:t xml:space="preserve">Bid </w:t>
      </w:r>
      <w:r w:rsidRPr="00E35101">
        <w:rPr>
          <w:rFonts w:ascii="Calibri" w:hAnsi="Calibri" w:cs="Arial"/>
          <w:i/>
          <w:sz w:val="22"/>
          <w:szCs w:val="22"/>
          <w:u w:val="single"/>
        </w:rPr>
        <w:t>Price</w:t>
      </w:r>
      <w:r w:rsidRPr="007F754A">
        <w:rPr>
          <w:rFonts w:ascii="Calibri" w:hAnsi="Calibri" w:cs="Arial"/>
          <w:sz w:val="22"/>
          <w:szCs w:val="22"/>
        </w:rPr>
        <w:t xml:space="preserve">:  This exhibit provides the pricing information that </w:t>
      </w:r>
      <w:r w:rsidR="009B6D16">
        <w:rPr>
          <w:rFonts w:ascii="Calibri" w:hAnsi="Calibri" w:cs="Arial"/>
          <w:sz w:val="22"/>
          <w:szCs w:val="22"/>
        </w:rPr>
        <w:t>b</w:t>
      </w:r>
      <w:r w:rsidRPr="007F754A">
        <w:rPr>
          <w:rFonts w:ascii="Calibri" w:hAnsi="Calibri" w:cs="Arial"/>
          <w:sz w:val="22"/>
          <w:szCs w:val="22"/>
        </w:rPr>
        <w:t>idders will complete as part of their bid</w:t>
      </w:r>
      <w:r w:rsidR="003E00B6">
        <w:rPr>
          <w:rFonts w:ascii="Calibri" w:hAnsi="Calibri" w:cs="Arial"/>
          <w:sz w:val="22"/>
          <w:szCs w:val="22"/>
        </w:rPr>
        <w:t xml:space="preserve"> and the price evaluation tool that Enterprise Services will use to evaluate </w:t>
      </w:r>
      <w:r w:rsidR="00665D8F">
        <w:rPr>
          <w:rFonts w:ascii="Calibri" w:hAnsi="Calibri" w:cs="Arial"/>
          <w:sz w:val="22"/>
          <w:szCs w:val="22"/>
        </w:rPr>
        <w:t xml:space="preserve">and compare </w:t>
      </w:r>
      <w:r w:rsidR="003E00B6">
        <w:rPr>
          <w:rFonts w:ascii="Calibri" w:hAnsi="Calibri" w:cs="Arial"/>
          <w:sz w:val="22"/>
          <w:szCs w:val="22"/>
        </w:rPr>
        <w:t>bids.</w:t>
      </w:r>
    </w:p>
    <w:p w14:paraId="4A6C6CAD" w14:textId="470A2E64" w:rsidR="00D435AE" w:rsidRDefault="00D435AE" w:rsidP="000F5B4B">
      <w:pPr>
        <w:numPr>
          <w:ilvl w:val="0"/>
          <w:numId w:val="10"/>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00D31B80" w:rsidRPr="00E35101">
        <w:rPr>
          <w:rFonts w:ascii="Calibri" w:hAnsi="Calibri" w:cs="Arial"/>
          <w:i/>
          <w:sz w:val="22"/>
          <w:szCs w:val="22"/>
          <w:u w:val="single"/>
        </w:rPr>
        <w:t> </w:t>
      </w:r>
      <w:r w:rsidR="009565E5" w:rsidRPr="00E35101">
        <w:rPr>
          <w:rFonts w:ascii="Calibri" w:hAnsi="Calibri" w:cs="Arial"/>
          <w:i/>
          <w:sz w:val="22"/>
          <w:szCs w:val="22"/>
          <w:u w:val="single"/>
        </w:rPr>
        <w:t>D</w:t>
      </w:r>
      <w:r w:rsidRPr="00E35101">
        <w:rPr>
          <w:rFonts w:ascii="Calibri" w:hAnsi="Calibri" w:cs="Arial"/>
          <w:i/>
          <w:sz w:val="22"/>
          <w:szCs w:val="22"/>
          <w:u w:val="single"/>
        </w:rPr>
        <w:t xml:space="preserve"> – Contract</w:t>
      </w:r>
      <w:r w:rsidRPr="007F754A">
        <w:rPr>
          <w:rFonts w:ascii="Calibri" w:hAnsi="Calibri" w:cs="Arial"/>
          <w:sz w:val="22"/>
          <w:szCs w:val="22"/>
        </w:rPr>
        <w:t xml:space="preserve">:  This exhibit is </w:t>
      </w:r>
      <w:r w:rsidR="003A550D">
        <w:rPr>
          <w:rFonts w:ascii="Calibri" w:hAnsi="Calibri" w:cs="Arial"/>
          <w:sz w:val="22"/>
          <w:szCs w:val="22"/>
        </w:rPr>
        <w:t>a draft of the</w:t>
      </w:r>
      <w:r w:rsidRPr="007F754A">
        <w:rPr>
          <w:rFonts w:ascii="Calibri" w:hAnsi="Calibri" w:cs="Arial"/>
          <w:sz w:val="22"/>
          <w:szCs w:val="22"/>
        </w:rPr>
        <w:t xml:space="preserve"> Contract that </w:t>
      </w:r>
      <w:r w:rsidR="008B426E">
        <w:rPr>
          <w:rFonts w:ascii="Calibri" w:hAnsi="Calibri" w:cs="Arial"/>
          <w:sz w:val="22"/>
          <w:szCs w:val="22"/>
        </w:rPr>
        <w:t xml:space="preserve">any </w:t>
      </w:r>
      <w:r w:rsidRPr="007F754A">
        <w:rPr>
          <w:rFonts w:ascii="Calibri" w:hAnsi="Calibri" w:cs="Arial"/>
          <w:sz w:val="22"/>
          <w:szCs w:val="22"/>
        </w:rPr>
        <w:t>successful bidder will execute with Enterprise Services</w:t>
      </w:r>
      <w:r w:rsidR="003E00B6">
        <w:rPr>
          <w:rFonts w:ascii="Calibri" w:hAnsi="Calibri" w:cs="Arial"/>
          <w:sz w:val="22"/>
          <w:szCs w:val="22"/>
        </w:rPr>
        <w:t>.</w:t>
      </w:r>
    </w:p>
    <w:p w14:paraId="3D1AED1E" w14:textId="346C2DD6" w:rsidR="0067049F" w:rsidRPr="0067049F" w:rsidRDefault="0067049F" w:rsidP="000F5B4B">
      <w:pPr>
        <w:numPr>
          <w:ilvl w:val="0"/>
          <w:numId w:val="10"/>
        </w:numPr>
        <w:spacing w:before="120"/>
        <w:ind w:right="720"/>
        <w:jc w:val="both"/>
        <w:rPr>
          <w:rFonts w:ascii="Calibri" w:hAnsi="Calibri" w:cs="Arial"/>
          <w:sz w:val="22"/>
          <w:szCs w:val="22"/>
        </w:rPr>
      </w:pPr>
      <w:r w:rsidRPr="00C70D8D">
        <w:rPr>
          <w:rFonts w:ascii="Calibri" w:hAnsi="Calibri" w:cs="Arial"/>
          <w:bCs/>
          <w:i/>
          <w:iCs/>
          <w:smallCaps/>
          <w:sz w:val="22"/>
          <w:szCs w:val="22"/>
          <w:u w:val="single"/>
        </w:rPr>
        <w:t>Exhibit </w:t>
      </w:r>
      <w:r w:rsidR="000F5B4B">
        <w:rPr>
          <w:rFonts w:ascii="Calibri" w:hAnsi="Calibri" w:cs="Arial"/>
          <w:bCs/>
          <w:i/>
          <w:iCs/>
          <w:smallCaps/>
          <w:sz w:val="22"/>
          <w:szCs w:val="22"/>
          <w:u w:val="single"/>
        </w:rPr>
        <w:t>E</w:t>
      </w:r>
      <w:r w:rsidRPr="00C70D8D">
        <w:rPr>
          <w:rFonts w:ascii="Calibri" w:hAnsi="Calibri" w:cs="Arial"/>
          <w:bCs/>
          <w:i/>
          <w:iCs/>
          <w:smallCaps/>
          <w:sz w:val="22"/>
          <w:szCs w:val="22"/>
          <w:u w:val="single"/>
        </w:rPr>
        <w:t xml:space="preserve"> – Bidder’s Diverse Business Inclusion Plan – Subcontractors</w:t>
      </w:r>
      <w:r>
        <w:rPr>
          <w:rFonts w:ascii="Calibri" w:hAnsi="Calibri" w:cs="Arial"/>
          <w:sz w:val="22"/>
          <w:szCs w:val="22"/>
        </w:rPr>
        <w:t xml:space="preserve">: </w:t>
      </w:r>
      <w:r w:rsidR="000F5B4B">
        <w:rPr>
          <w:rFonts w:ascii="Calibri" w:hAnsi="Calibri" w:cs="Arial"/>
          <w:sz w:val="22"/>
          <w:szCs w:val="22"/>
        </w:rPr>
        <w:t xml:space="preserve"> </w:t>
      </w:r>
      <w:r>
        <w:rPr>
          <w:rFonts w:ascii="Calibri" w:hAnsi="Calibri" w:cs="Arial"/>
          <w:sz w:val="22"/>
          <w:szCs w:val="22"/>
        </w:rPr>
        <w:t xml:space="preserve">This document is a required bid submittal </w:t>
      </w:r>
      <w:r>
        <w:rPr>
          <w:rFonts w:ascii="Calibri" w:hAnsi="Calibri" w:cs="Arial"/>
          <w:bCs/>
          <w:sz w:val="22"/>
          <w:szCs w:val="22"/>
        </w:rPr>
        <w:t>if</w:t>
      </w:r>
      <w:r>
        <w:rPr>
          <w:rFonts w:ascii="Calibri" w:hAnsi="Calibri" w:cs="Arial"/>
          <w:sz w:val="22"/>
          <w:szCs w:val="22"/>
        </w:rPr>
        <w:t xml:space="preserve"> bidder intends to utilize subcontractors if awarded a Contract.  If so, b</w:t>
      </w:r>
      <w:r w:rsidRPr="00880BE8">
        <w:rPr>
          <w:rFonts w:ascii="Calibri" w:hAnsi="Calibri" w:cs="Arial"/>
          <w:sz w:val="22"/>
          <w:szCs w:val="22"/>
        </w:rPr>
        <w:t>idder</w:t>
      </w:r>
      <w:r>
        <w:rPr>
          <w:rFonts w:ascii="Calibri" w:hAnsi="Calibri" w:cs="Arial"/>
          <w:sz w:val="22"/>
          <w:szCs w:val="22"/>
        </w:rPr>
        <w:t xml:space="preserve"> must complete </w:t>
      </w:r>
      <w:r w:rsidRPr="00C70D8D">
        <w:rPr>
          <w:rFonts w:ascii="Calibri" w:hAnsi="Calibri" w:cs="Arial"/>
          <w:bCs/>
          <w:i/>
          <w:sz w:val="22"/>
          <w:szCs w:val="22"/>
        </w:rPr>
        <w:t>Exhibit </w:t>
      </w:r>
      <w:r w:rsidR="000F5B4B">
        <w:rPr>
          <w:rFonts w:ascii="Calibri" w:hAnsi="Calibri" w:cs="Arial"/>
          <w:bCs/>
          <w:i/>
          <w:sz w:val="22"/>
          <w:szCs w:val="22"/>
        </w:rPr>
        <w:t>E</w:t>
      </w:r>
      <w:r w:rsidRPr="00C70D8D">
        <w:rPr>
          <w:rFonts w:ascii="Calibri" w:hAnsi="Calibri" w:cs="Arial"/>
          <w:bCs/>
          <w:i/>
          <w:sz w:val="22"/>
          <w:szCs w:val="22"/>
        </w:rPr>
        <w:t xml:space="preserve"> – Bidder’s Diverse Business Inclusion Plan – Subcontractors</w:t>
      </w:r>
      <w:r>
        <w:rPr>
          <w:rFonts w:ascii="Calibri" w:hAnsi="Calibri" w:cs="Arial"/>
          <w:sz w:val="22"/>
          <w:szCs w:val="22"/>
        </w:rPr>
        <w:t xml:space="preserve"> as instructed therein and submit </w:t>
      </w:r>
      <w:r w:rsidRPr="00F50E7F">
        <w:rPr>
          <w:rFonts w:ascii="Calibri" w:hAnsi="Calibri" w:cs="Arial"/>
          <w:sz w:val="22"/>
          <w:szCs w:val="22"/>
        </w:rPr>
        <w:t xml:space="preserve">it </w:t>
      </w:r>
      <w:r>
        <w:rPr>
          <w:rFonts w:ascii="Calibri" w:hAnsi="Calibri" w:cs="Arial"/>
          <w:sz w:val="22"/>
          <w:szCs w:val="22"/>
        </w:rPr>
        <w:t>with the bid to Enterprise Services</w:t>
      </w:r>
      <w:r w:rsidRPr="00880BE8">
        <w:rPr>
          <w:rFonts w:ascii="Calibri" w:hAnsi="Calibri" w:cs="Arial"/>
          <w:sz w:val="22"/>
          <w:szCs w:val="22"/>
        </w:rPr>
        <w:t>.</w:t>
      </w:r>
    </w:p>
    <w:p w14:paraId="0A9B1A7C" w14:textId="77777777" w:rsidR="009532F8" w:rsidRDefault="009532F8" w:rsidP="00474E65">
      <w:pPr>
        <w:tabs>
          <w:tab w:val="left" w:leader="dot" w:pos="2898"/>
        </w:tabs>
        <w:jc w:val="both"/>
        <w:rPr>
          <w:rFonts w:ascii="Calibri" w:hAnsi="Calibri" w:cs="Arial"/>
          <w:sz w:val="22"/>
          <w:szCs w:val="22"/>
        </w:rPr>
      </w:pPr>
    </w:p>
    <w:p w14:paraId="3F87DE6E" w14:textId="35D2CCE6" w:rsidR="007F754A" w:rsidRPr="001A17E7" w:rsidRDefault="00132D30" w:rsidP="00093CB1">
      <w:pPr>
        <w:pStyle w:val="Heading1"/>
        <w:rPr>
          <w:lang w:val="en-US"/>
        </w:rPr>
      </w:pPr>
      <w:bookmarkStart w:id="0" w:name="Section_1"/>
      <w:r w:rsidRPr="007F754A">
        <w:t xml:space="preserve">Section 1 </w:t>
      </w:r>
      <w:r w:rsidR="007F754A" w:rsidRPr="007F754A">
        <w:t>–</w:t>
      </w:r>
      <w:r w:rsidRPr="007F754A">
        <w:t xml:space="preserve"> </w:t>
      </w:r>
      <w:r w:rsidR="007F754A" w:rsidRPr="007F754A">
        <w:t xml:space="preserve">Deadlines, Questions, </w:t>
      </w:r>
      <w:r w:rsidR="001A17E7">
        <w:rPr>
          <w:lang w:val="en-US"/>
        </w:rPr>
        <w:t xml:space="preserve">Procurement Coordinator, </w:t>
      </w:r>
      <w:r w:rsidR="007F754A" w:rsidRPr="007F754A">
        <w:t xml:space="preserve">and </w:t>
      </w:r>
      <w:r w:rsidR="001A17E7">
        <w:rPr>
          <w:lang w:val="en-US"/>
        </w:rPr>
        <w:t>Modification</w:t>
      </w:r>
    </w:p>
    <w:bookmarkEnd w:id="0"/>
    <w:p w14:paraId="5A6CF44E" w14:textId="77777777" w:rsidR="007F754A" w:rsidRDefault="007F754A" w:rsidP="00556084">
      <w:pPr>
        <w:keepNext/>
        <w:keepLines/>
        <w:jc w:val="both"/>
        <w:rPr>
          <w:rFonts w:ascii="Calibri" w:hAnsi="Calibri" w:cs="Arial"/>
          <w:sz w:val="22"/>
          <w:szCs w:val="22"/>
        </w:rPr>
      </w:pPr>
    </w:p>
    <w:p w14:paraId="20E54614" w14:textId="352730F3" w:rsidR="007F754A" w:rsidRDefault="007F754A" w:rsidP="004B4179">
      <w:pPr>
        <w:keepNext/>
        <w:keepLines/>
        <w:jc w:val="both"/>
        <w:rPr>
          <w:rFonts w:ascii="Calibri" w:hAnsi="Calibri" w:cs="Arial"/>
          <w:sz w:val="22"/>
          <w:szCs w:val="22"/>
        </w:rPr>
      </w:pPr>
      <w:r>
        <w:rPr>
          <w:rFonts w:ascii="Calibri" w:hAnsi="Calibri" w:cs="Arial"/>
          <w:sz w:val="22"/>
          <w:szCs w:val="22"/>
        </w:rPr>
        <w:t xml:space="preserve">This section identifies important deadlines for this </w:t>
      </w:r>
      <w:r w:rsidR="00B5425E">
        <w:rPr>
          <w:rFonts w:ascii="Calibri" w:hAnsi="Calibri" w:cs="Arial"/>
          <w:sz w:val="22"/>
          <w:szCs w:val="22"/>
        </w:rPr>
        <w:t>Competitive</w:t>
      </w:r>
      <w:r w:rsidR="00270A07">
        <w:rPr>
          <w:rFonts w:ascii="Calibri" w:hAnsi="Calibri" w:cs="Arial"/>
          <w:sz w:val="22"/>
          <w:szCs w:val="22"/>
        </w:rPr>
        <w:t xml:space="preserve"> Solicitation</w:t>
      </w:r>
      <w:r w:rsidR="004221F9">
        <w:rPr>
          <w:rFonts w:ascii="Calibri" w:hAnsi="Calibri" w:cs="Arial"/>
          <w:sz w:val="22"/>
          <w:szCs w:val="22"/>
        </w:rPr>
        <w:t>,</w:t>
      </w:r>
      <w:r w:rsidR="00C23B55">
        <w:rPr>
          <w:rFonts w:ascii="Calibri" w:hAnsi="Calibri" w:cs="Arial"/>
          <w:sz w:val="22"/>
          <w:szCs w:val="22"/>
        </w:rPr>
        <w:t xml:space="preserve"> </w:t>
      </w:r>
      <w:r>
        <w:rPr>
          <w:rFonts w:ascii="Calibri" w:hAnsi="Calibri" w:cs="Arial"/>
          <w:sz w:val="22"/>
          <w:szCs w:val="22"/>
        </w:rPr>
        <w:t xml:space="preserve">where </w:t>
      </w:r>
      <w:r w:rsidR="00596255">
        <w:rPr>
          <w:rFonts w:ascii="Calibri" w:hAnsi="Calibri" w:cs="Arial"/>
          <w:sz w:val="22"/>
          <w:szCs w:val="22"/>
        </w:rPr>
        <w:t>to</w:t>
      </w:r>
      <w:r w:rsidR="00F553D3">
        <w:rPr>
          <w:rFonts w:ascii="Calibri" w:hAnsi="Calibri" w:cs="Arial"/>
          <w:sz w:val="22"/>
          <w:szCs w:val="22"/>
        </w:rPr>
        <w:t xml:space="preserve"> </w:t>
      </w:r>
      <w:r>
        <w:rPr>
          <w:rFonts w:ascii="Calibri" w:hAnsi="Calibri" w:cs="Arial"/>
          <w:sz w:val="22"/>
          <w:szCs w:val="22"/>
        </w:rPr>
        <w:t xml:space="preserve">direct questions regarding the </w:t>
      </w:r>
      <w:r w:rsidR="00B5425E">
        <w:rPr>
          <w:rFonts w:ascii="Calibri" w:hAnsi="Calibri" w:cs="Arial"/>
          <w:sz w:val="22"/>
          <w:szCs w:val="22"/>
        </w:rPr>
        <w:t>Competitive</w:t>
      </w:r>
      <w:r w:rsidR="00270A07">
        <w:rPr>
          <w:rFonts w:ascii="Calibri" w:hAnsi="Calibri" w:cs="Arial"/>
          <w:sz w:val="22"/>
          <w:szCs w:val="22"/>
        </w:rPr>
        <w:t xml:space="preserve"> Solicitation</w:t>
      </w:r>
      <w:r w:rsidR="004221F9">
        <w:rPr>
          <w:rFonts w:ascii="Calibri" w:hAnsi="Calibri" w:cs="Arial"/>
          <w:sz w:val="22"/>
          <w:szCs w:val="22"/>
        </w:rPr>
        <w:t>, and the process for potential amendments or modifications to the Competitive Solicitation</w:t>
      </w:r>
      <w:r>
        <w:rPr>
          <w:rFonts w:ascii="Calibri" w:hAnsi="Calibri" w:cs="Arial"/>
          <w:sz w:val="22"/>
          <w:szCs w:val="22"/>
        </w:rPr>
        <w:t>.</w:t>
      </w:r>
    </w:p>
    <w:p w14:paraId="4C08B2CC" w14:textId="182D9113" w:rsidR="00154273" w:rsidRDefault="00B5425E" w:rsidP="00693122">
      <w:pPr>
        <w:numPr>
          <w:ilvl w:val="0"/>
          <w:numId w:val="15"/>
        </w:numPr>
        <w:spacing w:before="240" w:after="120"/>
        <w:ind w:left="734" w:hanging="547"/>
        <w:jc w:val="both"/>
        <w:rPr>
          <w:rFonts w:ascii="Calibri" w:hAnsi="Calibri"/>
          <w:sz w:val="22"/>
          <w:szCs w:val="22"/>
        </w:rPr>
      </w:pPr>
      <w:r>
        <w:rPr>
          <w:rFonts w:ascii="Calibri" w:hAnsi="Calibri"/>
          <w:b/>
          <w:smallCaps/>
          <w:sz w:val="22"/>
          <w:szCs w:val="22"/>
        </w:rPr>
        <w:t>Competitive</w:t>
      </w:r>
      <w:r w:rsidR="00154273">
        <w:rPr>
          <w:rFonts w:ascii="Calibri" w:hAnsi="Calibri"/>
          <w:b/>
          <w:smallCaps/>
          <w:sz w:val="22"/>
          <w:szCs w:val="22"/>
        </w:rPr>
        <w:t xml:space="preserve"> Solicitation Deadlines</w:t>
      </w:r>
      <w:r w:rsidR="00154273">
        <w:rPr>
          <w:rFonts w:ascii="Calibri" w:hAnsi="Calibri"/>
          <w:sz w:val="22"/>
          <w:szCs w:val="22"/>
        </w:rPr>
        <w:t xml:space="preserve">.  </w:t>
      </w:r>
      <w:r w:rsidR="00693122" w:rsidRPr="00693122">
        <w:rPr>
          <w:rFonts w:ascii="Calibri" w:hAnsi="Calibri"/>
          <w:sz w:val="22"/>
          <w:szCs w:val="22"/>
        </w:rPr>
        <w:t xml:space="preserve">The following table identifies important dates for this </w:t>
      </w:r>
      <w:r>
        <w:rPr>
          <w:rFonts w:ascii="Calibri" w:hAnsi="Calibri" w:cs="Arial"/>
          <w:sz w:val="22"/>
          <w:szCs w:val="22"/>
        </w:rPr>
        <w:t>Competitive</w:t>
      </w:r>
      <w:r w:rsidR="00693122" w:rsidRPr="00693122">
        <w:rPr>
          <w:rFonts w:ascii="Calibri" w:hAnsi="Calibri"/>
          <w:sz w:val="22"/>
          <w:szCs w:val="22"/>
        </w:rPr>
        <w:t xml:space="preserve"> Solicitation:</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4433"/>
      </w:tblGrid>
      <w:tr w:rsidR="00693122" w:rsidRPr="007F754A" w14:paraId="26741FD2" w14:textId="77777777" w:rsidTr="00BD614D">
        <w:trPr>
          <w:cantSplit/>
          <w:tblHeader/>
        </w:trPr>
        <w:tc>
          <w:tcPr>
            <w:tcW w:w="7493" w:type="dxa"/>
            <w:gridSpan w:val="2"/>
            <w:shd w:val="clear" w:color="auto" w:fill="DBE5F1"/>
          </w:tcPr>
          <w:p w14:paraId="078F7B26" w14:textId="27234C7D" w:rsidR="00693122" w:rsidRPr="00693122" w:rsidRDefault="00B5425E" w:rsidP="00B5425E">
            <w:pPr>
              <w:spacing w:before="40" w:after="40"/>
              <w:jc w:val="center"/>
              <w:rPr>
                <w:rFonts w:ascii="Calibri" w:hAnsi="Calibri" w:cs="Arial"/>
                <w:b/>
                <w:smallCaps/>
                <w:sz w:val="22"/>
                <w:szCs w:val="22"/>
              </w:rPr>
            </w:pPr>
            <w:r>
              <w:rPr>
                <w:rFonts w:ascii="Calibri" w:hAnsi="Calibri" w:cs="Arial"/>
                <w:b/>
                <w:smallCaps/>
                <w:sz w:val="22"/>
                <w:szCs w:val="22"/>
              </w:rPr>
              <w:t>Competitive</w:t>
            </w:r>
            <w:r w:rsidR="00693122" w:rsidRPr="00693122">
              <w:rPr>
                <w:rFonts w:ascii="Calibri" w:hAnsi="Calibri" w:cs="Arial"/>
                <w:b/>
                <w:smallCaps/>
                <w:sz w:val="22"/>
                <w:szCs w:val="22"/>
              </w:rPr>
              <w:t xml:space="preserve"> Solicitation Deadlines</w:t>
            </w:r>
          </w:p>
        </w:tc>
      </w:tr>
      <w:tr w:rsidR="00693122" w:rsidRPr="007F754A" w14:paraId="7094C7F4" w14:textId="77777777" w:rsidTr="003C35D6">
        <w:trPr>
          <w:cantSplit/>
          <w:tblHeader/>
        </w:trPr>
        <w:tc>
          <w:tcPr>
            <w:tcW w:w="3060" w:type="dxa"/>
            <w:shd w:val="clear" w:color="auto" w:fill="DBE5F1"/>
          </w:tcPr>
          <w:p w14:paraId="4D11ADC7" w14:textId="1B10F67F" w:rsidR="00693122" w:rsidRPr="00693122" w:rsidRDefault="00693122" w:rsidP="00693122">
            <w:pPr>
              <w:spacing w:before="40" w:after="40"/>
              <w:jc w:val="center"/>
              <w:rPr>
                <w:rFonts w:ascii="Calibri" w:hAnsi="Calibri" w:cs="Arial"/>
                <w:b/>
                <w:smallCaps/>
                <w:sz w:val="22"/>
                <w:szCs w:val="22"/>
              </w:rPr>
            </w:pPr>
            <w:r w:rsidRPr="00693122">
              <w:rPr>
                <w:rFonts w:ascii="Calibri" w:hAnsi="Calibri" w:cs="Arial"/>
                <w:b/>
                <w:smallCaps/>
                <w:sz w:val="22"/>
                <w:szCs w:val="22"/>
              </w:rPr>
              <w:t>Item</w:t>
            </w:r>
          </w:p>
        </w:tc>
        <w:tc>
          <w:tcPr>
            <w:tcW w:w="4433" w:type="dxa"/>
            <w:shd w:val="clear" w:color="auto" w:fill="DBE5F1"/>
          </w:tcPr>
          <w:p w14:paraId="3A447DA4" w14:textId="74CD369B" w:rsidR="00693122" w:rsidRPr="00693122" w:rsidRDefault="00693122" w:rsidP="00693122">
            <w:pPr>
              <w:spacing w:before="40" w:after="40"/>
              <w:jc w:val="center"/>
              <w:rPr>
                <w:rFonts w:ascii="Calibri" w:hAnsi="Calibri" w:cs="Arial"/>
                <w:b/>
                <w:smallCaps/>
                <w:sz w:val="22"/>
                <w:szCs w:val="22"/>
              </w:rPr>
            </w:pPr>
            <w:r w:rsidRPr="00693122">
              <w:rPr>
                <w:rFonts w:ascii="Calibri" w:hAnsi="Calibri" w:cs="Arial"/>
                <w:b/>
                <w:smallCaps/>
                <w:sz w:val="22"/>
                <w:szCs w:val="22"/>
              </w:rPr>
              <w:t>Date</w:t>
            </w:r>
          </w:p>
        </w:tc>
      </w:tr>
      <w:tr w:rsidR="007F754A" w:rsidRPr="007F754A" w14:paraId="598A203B" w14:textId="77777777" w:rsidTr="003C35D6">
        <w:trPr>
          <w:cantSplit/>
        </w:trPr>
        <w:tc>
          <w:tcPr>
            <w:tcW w:w="3060" w:type="dxa"/>
            <w:shd w:val="clear" w:color="auto" w:fill="auto"/>
            <w:vAlign w:val="center"/>
          </w:tcPr>
          <w:p w14:paraId="4FF58BE9" w14:textId="103A0EEF" w:rsidR="007F754A" w:rsidRPr="007F754A" w:rsidRDefault="00B5425E" w:rsidP="00B5425E">
            <w:pPr>
              <w:spacing w:before="40" w:after="40"/>
              <w:jc w:val="right"/>
              <w:rPr>
                <w:rFonts w:ascii="Calibri" w:hAnsi="Calibri" w:cs="Arial"/>
                <w:sz w:val="22"/>
                <w:szCs w:val="22"/>
              </w:rPr>
            </w:pPr>
            <w:r>
              <w:rPr>
                <w:rFonts w:ascii="Calibri" w:hAnsi="Calibri" w:cs="Arial"/>
                <w:sz w:val="22"/>
                <w:szCs w:val="22"/>
              </w:rPr>
              <w:t>Competitive</w:t>
            </w:r>
            <w:r w:rsidR="00817444">
              <w:rPr>
                <w:rFonts w:ascii="Calibri" w:hAnsi="Calibri" w:cs="Arial"/>
                <w:sz w:val="22"/>
                <w:szCs w:val="22"/>
              </w:rPr>
              <w:t xml:space="preserve"> Solicitation</w:t>
            </w:r>
            <w:r w:rsidR="007F754A" w:rsidRPr="007F754A">
              <w:rPr>
                <w:rFonts w:ascii="Calibri" w:hAnsi="Calibri" w:cs="Arial"/>
                <w:sz w:val="22"/>
                <w:szCs w:val="22"/>
              </w:rPr>
              <w:t xml:space="preserve"> Posting Date:</w:t>
            </w:r>
          </w:p>
        </w:tc>
        <w:tc>
          <w:tcPr>
            <w:tcW w:w="4433" w:type="dxa"/>
            <w:shd w:val="clear" w:color="auto" w:fill="auto"/>
            <w:vAlign w:val="center"/>
          </w:tcPr>
          <w:p w14:paraId="1A055492" w14:textId="090BD5B6" w:rsidR="007F754A" w:rsidRPr="007F754A" w:rsidRDefault="00A745DE" w:rsidP="00FF7A74">
            <w:pPr>
              <w:spacing w:before="40" w:after="40"/>
              <w:jc w:val="center"/>
              <w:rPr>
                <w:rFonts w:ascii="Calibri" w:hAnsi="Calibri" w:cs="Arial"/>
                <w:sz w:val="22"/>
                <w:szCs w:val="22"/>
              </w:rPr>
            </w:pPr>
            <w:r>
              <w:rPr>
                <w:rFonts w:ascii="Calibri" w:hAnsi="Calibri" w:cs="Arial"/>
                <w:sz w:val="22"/>
                <w:szCs w:val="22"/>
              </w:rPr>
              <w:t>February 7</w:t>
            </w:r>
            <w:r w:rsidR="007A4A6C">
              <w:rPr>
                <w:rFonts w:ascii="Calibri" w:hAnsi="Calibri" w:cs="Arial"/>
                <w:sz w:val="22"/>
                <w:szCs w:val="22"/>
              </w:rPr>
              <w:t xml:space="preserve">, </w:t>
            </w:r>
            <w:r w:rsidR="004E379E">
              <w:rPr>
                <w:rFonts w:ascii="Calibri" w:hAnsi="Calibri" w:cs="Arial"/>
                <w:sz w:val="22"/>
                <w:szCs w:val="22"/>
              </w:rPr>
              <w:t>2023</w:t>
            </w:r>
          </w:p>
        </w:tc>
      </w:tr>
      <w:tr w:rsidR="003C35D6" w:rsidRPr="007F754A" w14:paraId="31871B10" w14:textId="77777777" w:rsidTr="0004003D">
        <w:trPr>
          <w:cantSplit/>
          <w:trHeight w:val="3860"/>
        </w:trPr>
        <w:tc>
          <w:tcPr>
            <w:tcW w:w="3060" w:type="dxa"/>
            <w:shd w:val="clear" w:color="auto" w:fill="auto"/>
            <w:vAlign w:val="center"/>
          </w:tcPr>
          <w:p w14:paraId="2303644E" w14:textId="028D20A3" w:rsidR="003C35D6" w:rsidRPr="007F754A" w:rsidRDefault="003C35D6" w:rsidP="008C6B98">
            <w:pPr>
              <w:spacing w:before="40" w:after="40"/>
              <w:jc w:val="right"/>
              <w:rPr>
                <w:rFonts w:ascii="Calibri" w:hAnsi="Calibri" w:cs="Arial"/>
                <w:sz w:val="22"/>
                <w:szCs w:val="22"/>
              </w:rPr>
            </w:pPr>
            <w:r w:rsidRPr="00B867A6">
              <w:rPr>
                <w:rFonts w:ascii="Calibri" w:hAnsi="Calibri" w:cs="Arial"/>
                <w:sz w:val="22"/>
                <w:szCs w:val="22"/>
              </w:rPr>
              <w:t>Pre-Bid Conference</w:t>
            </w:r>
            <w:r w:rsidRPr="007F754A">
              <w:rPr>
                <w:rFonts w:ascii="Calibri" w:hAnsi="Calibri" w:cs="Arial"/>
                <w:sz w:val="22"/>
                <w:szCs w:val="22"/>
              </w:rPr>
              <w:t>:</w:t>
            </w:r>
          </w:p>
        </w:tc>
        <w:tc>
          <w:tcPr>
            <w:tcW w:w="4433" w:type="dxa"/>
            <w:shd w:val="clear" w:color="auto" w:fill="auto"/>
            <w:vAlign w:val="center"/>
          </w:tcPr>
          <w:p w14:paraId="4E8F60C4" w14:textId="14E2DA7F" w:rsidR="003C35D6" w:rsidRPr="00CE4DFB" w:rsidRDefault="007A4A6C" w:rsidP="003C35D6">
            <w:pPr>
              <w:spacing w:before="40" w:after="40"/>
              <w:jc w:val="center"/>
              <w:rPr>
                <w:rFonts w:ascii="Calibri" w:hAnsi="Calibri" w:cs="Arial"/>
                <w:sz w:val="22"/>
                <w:szCs w:val="22"/>
              </w:rPr>
            </w:pPr>
            <w:r>
              <w:rPr>
                <w:rFonts w:ascii="Calibri" w:hAnsi="Calibri" w:cs="Arial"/>
                <w:sz w:val="22"/>
                <w:szCs w:val="22"/>
              </w:rPr>
              <w:t xml:space="preserve">February </w:t>
            </w:r>
            <w:r w:rsidR="006E725B">
              <w:rPr>
                <w:rFonts w:ascii="Calibri" w:hAnsi="Calibri" w:cs="Arial"/>
                <w:sz w:val="22"/>
                <w:szCs w:val="22"/>
              </w:rPr>
              <w:t>22</w:t>
            </w:r>
            <w:r w:rsidR="004E379E">
              <w:rPr>
                <w:rFonts w:ascii="Calibri" w:hAnsi="Calibri" w:cs="Arial"/>
                <w:sz w:val="22"/>
                <w:szCs w:val="22"/>
              </w:rPr>
              <w:t>, 2023</w:t>
            </w:r>
            <w:r w:rsidR="003C35D6">
              <w:rPr>
                <w:rFonts w:ascii="Calibri" w:hAnsi="Calibri" w:cs="Arial"/>
                <w:sz w:val="22"/>
                <w:szCs w:val="22"/>
              </w:rPr>
              <w:br/>
              <w:t>(Pacific</w:t>
            </w:r>
            <w:r w:rsidR="003C35D6" w:rsidRPr="00CE4DFB">
              <w:rPr>
                <w:rFonts w:ascii="Calibri" w:hAnsi="Calibri" w:cs="Arial"/>
                <w:sz w:val="22"/>
                <w:szCs w:val="22"/>
              </w:rPr>
              <w:t xml:space="preserve"> Time</w:t>
            </w:r>
            <w:r w:rsidR="003C35D6">
              <w:rPr>
                <w:rFonts w:ascii="Calibri" w:hAnsi="Calibri" w:cs="Arial"/>
                <w:sz w:val="22"/>
                <w:szCs w:val="22"/>
              </w:rPr>
              <w:t>)</w:t>
            </w:r>
          </w:p>
          <w:p w14:paraId="6D802866" w14:textId="231F9182" w:rsidR="003C35D6" w:rsidRPr="00AD29E5" w:rsidRDefault="003C35D6" w:rsidP="008C6B98">
            <w:pPr>
              <w:spacing w:before="40" w:after="40"/>
              <w:jc w:val="center"/>
              <w:rPr>
                <w:rFonts w:ascii="Calibri" w:hAnsi="Calibri" w:cs="Arial"/>
                <w:i/>
                <w:sz w:val="22"/>
                <w:szCs w:val="22"/>
              </w:rPr>
            </w:pPr>
            <w:r>
              <w:rPr>
                <w:rFonts w:ascii="Calibri" w:hAnsi="Calibri" w:cs="Arial"/>
                <w:i/>
                <w:sz w:val="22"/>
                <w:szCs w:val="22"/>
              </w:rPr>
              <w:t>Virtual Pre-Bid Conference</w:t>
            </w:r>
            <w:r>
              <w:rPr>
                <w:rFonts w:ascii="Calibri" w:hAnsi="Calibri" w:cs="Arial"/>
                <w:i/>
                <w:sz w:val="22"/>
                <w:szCs w:val="22"/>
              </w:rPr>
              <w:br/>
            </w:r>
            <w:r w:rsidRPr="00AD29E5">
              <w:rPr>
                <w:rFonts w:ascii="Calibri" w:hAnsi="Calibri" w:cs="Arial"/>
                <w:i/>
                <w:sz w:val="22"/>
                <w:szCs w:val="22"/>
              </w:rPr>
              <w:t xml:space="preserve">Attend via </w:t>
            </w:r>
            <w:r w:rsidR="00B867A6">
              <w:rPr>
                <w:rFonts w:ascii="Calibri" w:hAnsi="Calibri" w:cs="Arial"/>
                <w:i/>
                <w:sz w:val="22"/>
                <w:szCs w:val="22"/>
              </w:rPr>
              <w:t>Microsoft Teams</w:t>
            </w:r>
          </w:p>
          <w:p w14:paraId="5D88011F" w14:textId="766C20EB" w:rsidR="0009556A" w:rsidRPr="0009556A" w:rsidRDefault="00F17289" w:rsidP="0009556A">
            <w:pPr>
              <w:spacing w:before="40" w:after="40"/>
              <w:jc w:val="center"/>
              <w:rPr>
                <w:rFonts w:ascii="Calibri" w:hAnsi="Calibri" w:cs="Arial"/>
                <w:color w:val="0000FF"/>
                <w:sz w:val="22"/>
                <w:szCs w:val="22"/>
                <w:u w:val="single"/>
              </w:rPr>
            </w:pPr>
            <w:hyperlink r:id="rId101" w:history="1">
              <w:r w:rsidR="003C35D6" w:rsidRPr="00B867A6">
                <w:rPr>
                  <w:rStyle w:val="Hyperlink"/>
                  <w:rFonts w:ascii="Calibri" w:hAnsi="Calibri" w:cs="Arial"/>
                  <w:sz w:val="22"/>
                  <w:szCs w:val="22"/>
                </w:rPr>
                <w:t>Weblink</w:t>
              </w:r>
            </w:hyperlink>
          </w:p>
          <w:p w14:paraId="167D212D" w14:textId="30E6C41B" w:rsidR="003C35D6" w:rsidRDefault="003C35D6" w:rsidP="00B867A6">
            <w:pPr>
              <w:spacing w:before="40" w:after="40"/>
              <w:jc w:val="center"/>
              <w:rPr>
                <w:rFonts w:ascii="Calibri" w:hAnsi="Calibri" w:cs="Arial"/>
                <w:sz w:val="22"/>
                <w:szCs w:val="22"/>
              </w:rPr>
            </w:pPr>
            <w:r>
              <w:rPr>
                <w:rFonts w:ascii="Calibri" w:hAnsi="Calibri" w:cs="Arial"/>
                <w:sz w:val="22"/>
                <w:szCs w:val="22"/>
              </w:rPr>
              <w:t>Pass</w:t>
            </w:r>
            <w:r w:rsidR="00501FB5">
              <w:rPr>
                <w:rFonts w:ascii="Calibri" w:hAnsi="Calibri" w:cs="Arial"/>
                <w:sz w:val="22"/>
                <w:szCs w:val="22"/>
              </w:rPr>
              <w:t>code</w:t>
            </w:r>
            <w:r>
              <w:rPr>
                <w:rFonts w:ascii="Calibri" w:hAnsi="Calibri" w:cs="Arial"/>
                <w:sz w:val="22"/>
                <w:szCs w:val="22"/>
              </w:rPr>
              <w:t xml:space="preserve">:  </w:t>
            </w:r>
            <w:r w:rsidR="00B867A6" w:rsidRPr="00B867A6">
              <w:rPr>
                <w:rFonts w:ascii="Calibri" w:hAnsi="Calibri" w:cs="Arial"/>
                <w:sz w:val="22"/>
                <w:szCs w:val="22"/>
              </w:rPr>
              <w:t>SJ5Fif</w:t>
            </w:r>
          </w:p>
          <w:p w14:paraId="1ABA8BBA" w14:textId="4341FACF" w:rsidR="00A957C8" w:rsidRPr="00A957C8" w:rsidRDefault="00A957C8" w:rsidP="00A957C8">
            <w:pPr>
              <w:spacing w:before="40" w:after="40"/>
              <w:jc w:val="center"/>
              <w:rPr>
                <w:rFonts w:ascii="Calibri" w:hAnsi="Calibri" w:cs="Arial"/>
                <w:sz w:val="22"/>
                <w:szCs w:val="22"/>
              </w:rPr>
            </w:pPr>
            <w:r>
              <w:rPr>
                <w:rFonts w:ascii="Calibri" w:hAnsi="Calibri" w:cs="Arial"/>
                <w:sz w:val="22"/>
                <w:szCs w:val="22"/>
              </w:rPr>
              <w:t>1</w:t>
            </w:r>
            <w:r w:rsidRPr="0009556A">
              <w:rPr>
                <w:rFonts w:ascii="Calibri" w:hAnsi="Calibri" w:cs="Arial"/>
                <w:sz w:val="22"/>
                <w:szCs w:val="22"/>
              </w:rPr>
              <w:t>:00 pm-2:30 pm (Pacific Standard Time)</w:t>
            </w:r>
          </w:p>
          <w:p w14:paraId="596E6A40" w14:textId="18D767EC" w:rsidR="003C35D6" w:rsidRPr="0004120A" w:rsidRDefault="003C35D6" w:rsidP="008C6B98">
            <w:pPr>
              <w:spacing w:before="120" w:after="40"/>
              <w:jc w:val="center"/>
              <w:rPr>
                <w:rFonts w:ascii="Calibri" w:hAnsi="Calibri" w:cs="Arial"/>
                <w:i/>
                <w:sz w:val="22"/>
                <w:szCs w:val="22"/>
              </w:rPr>
            </w:pPr>
            <w:r w:rsidRPr="0004120A">
              <w:rPr>
                <w:rFonts w:ascii="Calibri" w:hAnsi="Calibri" w:cs="Arial"/>
                <w:i/>
                <w:sz w:val="22"/>
                <w:szCs w:val="22"/>
              </w:rPr>
              <w:t>Telephone Pre-Bid Conference</w:t>
            </w:r>
            <w:r w:rsidRPr="0004120A">
              <w:rPr>
                <w:rFonts w:ascii="Calibri" w:hAnsi="Calibri" w:cs="Arial"/>
                <w:i/>
                <w:sz w:val="22"/>
                <w:szCs w:val="22"/>
              </w:rPr>
              <w:br/>
              <w:t>Attend via Conference Call</w:t>
            </w:r>
          </w:p>
          <w:p w14:paraId="30E276E7" w14:textId="23DF2693" w:rsidR="00B867A6" w:rsidRDefault="003C35D6" w:rsidP="00B867A6">
            <w:pPr>
              <w:overflowPunct/>
              <w:autoSpaceDE/>
              <w:autoSpaceDN/>
              <w:adjustRightInd/>
              <w:jc w:val="center"/>
              <w:textAlignment w:val="auto"/>
              <w:rPr>
                <w:rFonts w:ascii="Calibri" w:hAnsi="Calibri" w:cs="Arial"/>
                <w:sz w:val="22"/>
                <w:szCs w:val="22"/>
              </w:rPr>
            </w:pPr>
            <w:r>
              <w:rPr>
                <w:rFonts w:ascii="Calibri" w:hAnsi="Calibri" w:cs="Arial"/>
                <w:sz w:val="22"/>
                <w:szCs w:val="22"/>
              </w:rPr>
              <w:t>Dial-In Number:</w:t>
            </w:r>
          </w:p>
          <w:p w14:paraId="289B46E3" w14:textId="77CFE3E8" w:rsidR="00B867A6" w:rsidRPr="00B867A6" w:rsidRDefault="00B867A6" w:rsidP="00B867A6">
            <w:pPr>
              <w:overflowPunct/>
              <w:autoSpaceDE/>
              <w:autoSpaceDN/>
              <w:adjustRightInd/>
              <w:jc w:val="center"/>
              <w:textAlignment w:val="auto"/>
              <w:rPr>
                <w:rFonts w:ascii="Calibri" w:hAnsi="Calibri" w:cs="Arial"/>
                <w:sz w:val="22"/>
                <w:szCs w:val="22"/>
              </w:rPr>
            </w:pPr>
            <w:r>
              <w:rPr>
                <w:rFonts w:ascii="Calibri" w:hAnsi="Calibri" w:cs="Arial"/>
                <w:sz w:val="22"/>
                <w:szCs w:val="22"/>
              </w:rPr>
              <w:t xml:space="preserve">1-564-999-2000, </w:t>
            </w:r>
            <w:r w:rsidRPr="00B867A6">
              <w:rPr>
                <w:rFonts w:ascii="Calibri" w:hAnsi="Calibri" w:cs="Arial"/>
                <w:sz w:val="22"/>
                <w:szCs w:val="22"/>
              </w:rPr>
              <w:t>United States, Olympia</w:t>
            </w:r>
          </w:p>
          <w:p w14:paraId="67FB3B98" w14:textId="36AC99E9" w:rsidR="00B867A6" w:rsidRDefault="00B867A6" w:rsidP="00B867A6">
            <w:pPr>
              <w:overflowPunct/>
              <w:autoSpaceDE/>
              <w:autoSpaceDN/>
              <w:adjustRightInd/>
              <w:jc w:val="center"/>
              <w:textAlignment w:val="auto"/>
              <w:rPr>
                <w:rFonts w:ascii="Calibri" w:hAnsi="Calibri" w:cs="Arial"/>
                <w:sz w:val="22"/>
                <w:szCs w:val="22"/>
              </w:rPr>
            </w:pPr>
            <w:r>
              <w:rPr>
                <w:rFonts w:ascii="Calibri" w:hAnsi="Calibri" w:cs="Arial"/>
                <w:sz w:val="22"/>
                <w:szCs w:val="22"/>
              </w:rPr>
              <w:t xml:space="preserve">1-833-322-1218, </w:t>
            </w:r>
            <w:r w:rsidRPr="00B867A6">
              <w:rPr>
                <w:rFonts w:ascii="Calibri" w:hAnsi="Calibri" w:cs="Arial"/>
                <w:sz w:val="22"/>
                <w:szCs w:val="22"/>
              </w:rPr>
              <w:t>United States (Toll-free)</w:t>
            </w:r>
          </w:p>
          <w:p w14:paraId="7BEF0E36" w14:textId="2C2A293C" w:rsidR="003C35D6" w:rsidRDefault="003C35D6" w:rsidP="008C6B98">
            <w:pPr>
              <w:spacing w:before="40" w:after="40"/>
              <w:rPr>
                <w:rFonts w:ascii="Calibri" w:hAnsi="Calibri" w:cs="Arial"/>
                <w:sz w:val="22"/>
                <w:szCs w:val="22"/>
              </w:rPr>
            </w:pPr>
          </w:p>
          <w:p w14:paraId="542BDB40" w14:textId="242E247D" w:rsidR="003C35D6" w:rsidRPr="00CE4DFB" w:rsidRDefault="003C35D6" w:rsidP="00501FB5">
            <w:pPr>
              <w:spacing w:before="40" w:after="40"/>
              <w:jc w:val="center"/>
              <w:rPr>
                <w:rFonts w:ascii="Calibri" w:hAnsi="Calibri" w:cs="Arial"/>
                <w:sz w:val="22"/>
                <w:szCs w:val="22"/>
              </w:rPr>
            </w:pPr>
            <w:r>
              <w:rPr>
                <w:rFonts w:ascii="Calibri" w:hAnsi="Calibri" w:cs="Arial"/>
                <w:sz w:val="22"/>
                <w:szCs w:val="22"/>
              </w:rPr>
              <w:t xml:space="preserve">Conference ID:  </w:t>
            </w:r>
            <w:r w:rsidR="00B867A6" w:rsidRPr="00B867A6">
              <w:rPr>
                <w:rFonts w:ascii="Calibri" w:hAnsi="Calibri" w:cs="Arial"/>
                <w:sz w:val="22"/>
                <w:szCs w:val="22"/>
              </w:rPr>
              <w:t>807 834 917</w:t>
            </w:r>
          </w:p>
        </w:tc>
      </w:tr>
      <w:tr w:rsidR="00222AFE" w:rsidRPr="007F754A" w14:paraId="1027FD0C" w14:textId="77777777" w:rsidTr="003C35D6">
        <w:trPr>
          <w:cantSplit/>
        </w:trPr>
        <w:tc>
          <w:tcPr>
            <w:tcW w:w="3060" w:type="dxa"/>
            <w:shd w:val="clear" w:color="auto" w:fill="auto"/>
            <w:vAlign w:val="center"/>
          </w:tcPr>
          <w:p w14:paraId="27261579" w14:textId="77777777" w:rsidR="00222AFE" w:rsidRPr="007F754A" w:rsidRDefault="00222AFE" w:rsidP="00693122">
            <w:pPr>
              <w:spacing w:before="40" w:after="40"/>
              <w:jc w:val="right"/>
              <w:rPr>
                <w:rFonts w:ascii="Calibri" w:hAnsi="Calibri" w:cs="Arial"/>
                <w:sz w:val="22"/>
                <w:szCs w:val="22"/>
              </w:rPr>
            </w:pPr>
            <w:r>
              <w:rPr>
                <w:rFonts w:ascii="Calibri" w:hAnsi="Calibri" w:cs="Arial"/>
                <w:sz w:val="22"/>
                <w:szCs w:val="22"/>
              </w:rPr>
              <w:t>Question &amp; Answer Period:</w:t>
            </w:r>
          </w:p>
        </w:tc>
        <w:tc>
          <w:tcPr>
            <w:tcW w:w="4433" w:type="dxa"/>
            <w:shd w:val="clear" w:color="auto" w:fill="auto"/>
            <w:vAlign w:val="center"/>
          </w:tcPr>
          <w:p w14:paraId="7B128291" w14:textId="348A8547" w:rsidR="00222AFE" w:rsidRPr="007F754A" w:rsidRDefault="00A745DE" w:rsidP="00AA0BC8">
            <w:pPr>
              <w:spacing w:before="40" w:after="40"/>
              <w:jc w:val="center"/>
              <w:rPr>
                <w:rFonts w:ascii="Calibri" w:hAnsi="Calibri" w:cs="Arial"/>
                <w:sz w:val="22"/>
                <w:szCs w:val="22"/>
              </w:rPr>
            </w:pPr>
            <w:r>
              <w:rPr>
                <w:rFonts w:ascii="Calibri" w:hAnsi="Calibri" w:cs="Arial"/>
                <w:sz w:val="22"/>
                <w:szCs w:val="22"/>
              </w:rPr>
              <w:t xml:space="preserve">February </w:t>
            </w:r>
            <w:r w:rsidR="006E725B">
              <w:rPr>
                <w:rFonts w:ascii="Calibri" w:hAnsi="Calibri" w:cs="Arial"/>
                <w:sz w:val="22"/>
                <w:szCs w:val="22"/>
              </w:rPr>
              <w:t>7, 2023-April 4, 2023</w:t>
            </w:r>
          </w:p>
        </w:tc>
      </w:tr>
      <w:tr w:rsidR="007F754A" w:rsidRPr="007F754A" w14:paraId="2735F219" w14:textId="77777777" w:rsidTr="003C35D6">
        <w:trPr>
          <w:cantSplit/>
        </w:trPr>
        <w:tc>
          <w:tcPr>
            <w:tcW w:w="3060" w:type="dxa"/>
            <w:shd w:val="clear" w:color="auto" w:fill="auto"/>
            <w:vAlign w:val="center"/>
          </w:tcPr>
          <w:p w14:paraId="69237F50" w14:textId="77777777" w:rsidR="007F754A" w:rsidRPr="007F754A" w:rsidRDefault="007F754A" w:rsidP="00693122">
            <w:pPr>
              <w:spacing w:before="40" w:after="40"/>
              <w:jc w:val="right"/>
              <w:rPr>
                <w:rFonts w:ascii="Calibri" w:hAnsi="Calibri" w:cs="Arial"/>
                <w:sz w:val="22"/>
                <w:szCs w:val="22"/>
              </w:rPr>
            </w:pPr>
            <w:r w:rsidRPr="007F754A">
              <w:rPr>
                <w:rFonts w:ascii="Calibri" w:hAnsi="Calibri" w:cs="Arial"/>
                <w:sz w:val="22"/>
                <w:szCs w:val="22"/>
              </w:rPr>
              <w:t>Deadline for submitting Bids:</w:t>
            </w:r>
          </w:p>
        </w:tc>
        <w:tc>
          <w:tcPr>
            <w:tcW w:w="4433" w:type="dxa"/>
            <w:shd w:val="clear" w:color="auto" w:fill="auto"/>
            <w:vAlign w:val="center"/>
          </w:tcPr>
          <w:p w14:paraId="11D8049F" w14:textId="39C4D6C9" w:rsidR="007F754A" w:rsidRPr="007F754A" w:rsidRDefault="006E725B" w:rsidP="00AA0BC8">
            <w:pPr>
              <w:spacing w:before="40" w:after="40"/>
              <w:jc w:val="center"/>
              <w:rPr>
                <w:rFonts w:ascii="Calibri" w:hAnsi="Calibri" w:cs="Arial"/>
                <w:sz w:val="22"/>
                <w:szCs w:val="22"/>
              </w:rPr>
            </w:pPr>
            <w:r>
              <w:rPr>
                <w:rFonts w:ascii="Calibri" w:hAnsi="Calibri" w:cs="Arial"/>
                <w:sz w:val="22"/>
                <w:szCs w:val="22"/>
              </w:rPr>
              <w:t xml:space="preserve">April 12, </w:t>
            </w:r>
            <w:r w:rsidR="00B5416B">
              <w:rPr>
                <w:rFonts w:ascii="Calibri" w:hAnsi="Calibri" w:cs="Arial"/>
                <w:sz w:val="22"/>
                <w:szCs w:val="22"/>
              </w:rPr>
              <w:t>2023</w:t>
            </w:r>
          </w:p>
        </w:tc>
      </w:tr>
      <w:tr w:rsidR="007F754A" w:rsidRPr="007F754A" w14:paraId="236B930E" w14:textId="77777777" w:rsidTr="003C35D6">
        <w:trPr>
          <w:cantSplit/>
        </w:trPr>
        <w:tc>
          <w:tcPr>
            <w:tcW w:w="3060" w:type="dxa"/>
            <w:shd w:val="clear" w:color="auto" w:fill="auto"/>
            <w:vAlign w:val="center"/>
          </w:tcPr>
          <w:p w14:paraId="5B95749C" w14:textId="47660782" w:rsidR="007F754A" w:rsidRPr="007F754A" w:rsidRDefault="007F754A" w:rsidP="00DE779E">
            <w:pPr>
              <w:spacing w:before="40" w:after="40"/>
              <w:jc w:val="right"/>
              <w:rPr>
                <w:rFonts w:ascii="Calibri" w:hAnsi="Calibri" w:cs="Arial"/>
                <w:sz w:val="22"/>
                <w:szCs w:val="22"/>
              </w:rPr>
            </w:pPr>
            <w:r w:rsidRPr="007F754A">
              <w:rPr>
                <w:rFonts w:ascii="Calibri" w:hAnsi="Calibri" w:cs="Arial"/>
                <w:sz w:val="22"/>
                <w:szCs w:val="22"/>
              </w:rPr>
              <w:t>Anticipate</w:t>
            </w:r>
            <w:r w:rsidR="00222AFE">
              <w:rPr>
                <w:rFonts w:ascii="Calibri" w:hAnsi="Calibri" w:cs="Arial"/>
                <w:sz w:val="22"/>
                <w:szCs w:val="22"/>
              </w:rPr>
              <w:t>d</w:t>
            </w:r>
            <w:r w:rsidRPr="007F754A">
              <w:rPr>
                <w:rFonts w:ascii="Calibri" w:hAnsi="Calibri" w:cs="Arial"/>
                <w:sz w:val="22"/>
                <w:szCs w:val="22"/>
              </w:rPr>
              <w:t xml:space="preserve"> </w:t>
            </w:r>
            <w:r w:rsidR="00222AFE">
              <w:rPr>
                <w:rFonts w:ascii="Calibri" w:hAnsi="Calibri" w:cs="Arial"/>
                <w:sz w:val="22"/>
                <w:szCs w:val="22"/>
              </w:rPr>
              <w:t xml:space="preserve">Announcement of Apparent Successful </w:t>
            </w:r>
            <w:r w:rsidR="00222AFE" w:rsidRPr="00CC50BF">
              <w:rPr>
                <w:rFonts w:ascii="Calibri" w:hAnsi="Calibri" w:cs="Arial"/>
                <w:sz w:val="22"/>
                <w:szCs w:val="22"/>
              </w:rPr>
              <w:t>Bidders</w:t>
            </w:r>
            <w:r w:rsidRPr="00CC50BF">
              <w:rPr>
                <w:rFonts w:ascii="Calibri" w:hAnsi="Calibri" w:cs="Arial"/>
                <w:sz w:val="22"/>
                <w:szCs w:val="22"/>
              </w:rPr>
              <w:t>:</w:t>
            </w:r>
          </w:p>
        </w:tc>
        <w:tc>
          <w:tcPr>
            <w:tcW w:w="4433" w:type="dxa"/>
            <w:shd w:val="clear" w:color="auto" w:fill="auto"/>
            <w:vAlign w:val="center"/>
          </w:tcPr>
          <w:p w14:paraId="0FA7621C" w14:textId="03547ECD" w:rsidR="007F754A" w:rsidRPr="007F754A" w:rsidRDefault="006479B8" w:rsidP="00AA0BC8">
            <w:pPr>
              <w:spacing w:before="40" w:after="40"/>
              <w:jc w:val="center"/>
              <w:rPr>
                <w:rFonts w:ascii="Calibri" w:hAnsi="Calibri" w:cs="Arial"/>
                <w:sz w:val="22"/>
                <w:szCs w:val="22"/>
              </w:rPr>
            </w:pPr>
            <w:r>
              <w:rPr>
                <w:rFonts w:ascii="Calibri" w:hAnsi="Calibri" w:cs="Arial"/>
                <w:sz w:val="22"/>
                <w:szCs w:val="22"/>
              </w:rPr>
              <w:t>August 10</w:t>
            </w:r>
            <w:r w:rsidR="007A4A6C">
              <w:rPr>
                <w:rFonts w:ascii="Calibri" w:hAnsi="Calibri" w:cs="Arial"/>
                <w:sz w:val="22"/>
                <w:szCs w:val="22"/>
              </w:rPr>
              <w:t>, 2023</w:t>
            </w:r>
          </w:p>
        </w:tc>
      </w:tr>
      <w:tr w:rsidR="00222AFE" w:rsidRPr="007F754A" w14:paraId="57078E5C" w14:textId="77777777" w:rsidTr="003C35D6">
        <w:trPr>
          <w:cantSplit/>
        </w:trPr>
        <w:tc>
          <w:tcPr>
            <w:tcW w:w="3060" w:type="dxa"/>
            <w:shd w:val="clear" w:color="auto" w:fill="auto"/>
            <w:vAlign w:val="center"/>
          </w:tcPr>
          <w:p w14:paraId="70F5537A" w14:textId="5E7ED4AA" w:rsidR="00222AFE" w:rsidRPr="007F754A" w:rsidRDefault="00222AFE" w:rsidP="00693122">
            <w:pPr>
              <w:spacing w:before="40" w:after="40"/>
              <w:jc w:val="right"/>
              <w:rPr>
                <w:rFonts w:ascii="Calibri" w:hAnsi="Calibri" w:cs="Arial"/>
                <w:sz w:val="22"/>
                <w:szCs w:val="22"/>
              </w:rPr>
            </w:pPr>
            <w:r w:rsidRPr="007F754A">
              <w:rPr>
                <w:rFonts w:ascii="Calibri" w:hAnsi="Calibri" w:cs="Arial"/>
                <w:sz w:val="22"/>
                <w:szCs w:val="22"/>
              </w:rPr>
              <w:lastRenderedPageBreak/>
              <w:t>Anticipate</w:t>
            </w:r>
            <w:r>
              <w:rPr>
                <w:rFonts w:ascii="Calibri" w:hAnsi="Calibri" w:cs="Arial"/>
                <w:sz w:val="22"/>
                <w:szCs w:val="22"/>
              </w:rPr>
              <w:t>d</w:t>
            </w:r>
            <w:r w:rsidRPr="007F754A">
              <w:rPr>
                <w:rFonts w:ascii="Calibri" w:hAnsi="Calibri" w:cs="Arial"/>
                <w:sz w:val="22"/>
                <w:szCs w:val="22"/>
              </w:rPr>
              <w:t xml:space="preserve"> </w:t>
            </w:r>
            <w:r>
              <w:rPr>
                <w:rFonts w:ascii="Calibri" w:hAnsi="Calibri" w:cs="Arial"/>
                <w:sz w:val="22"/>
                <w:szCs w:val="22"/>
              </w:rPr>
              <w:t>Award of Contrac</w:t>
            </w:r>
            <w:r w:rsidRPr="00CC50BF">
              <w:rPr>
                <w:rFonts w:ascii="Calibri" w:hAnsi="Calibri" w:cs="Arial"/>
                <w:sz w:val="22"/>
                <w:szCs w:val="22"/>
              </w:rPr>
              <w:t>t</w:t>
            </w:r>
            <w:r w:rsidR="00B9669E">
              <w:rPr>
                <w:rFonts w:ascii="Calibri" w:hAnsi="Calibri" w:cs="Arial"/>
                <w:sz w:val="22"/>
                <w:szCs w:val="22"/>
              </w:rPr>
              <w:t>s</w:t>
            </w:r>
            <w:r w:rsidRPr="00CC50BF">
              <w:rPr>
                <w:rFonts w:ascii="Calibri" w:hAnsi="Calibri" w:cs="Arial"/>
                <w:sz w:val="22"/>
                <w:szCs w:val="22"/>
              </w:rPr>
              <w:t>:</w:t>
            </w:r>
          </w:p>
        </w:tc>
        <w:tc>
          <w:tcPr>
            <w:tcW w:w="4433" w:type="dxa"/>
            <w:shd w:val="clear" w:color="auto" w:fill="auto"/>
            <w:vAlign w:val="center"/>
          </w:tcPr>
          <w:p w14:paraId="0E9075E5" w14:textId="24572B27" w:rsidR="00222AFE" w:rsidRPr="007F754A" w:rsidRDefault="006479B8" w:rsidP="00AA0BC8">
            <w:pPr>
              <w:spacing w:before="40" w:after="40"/>
              <w:jc w:val="center"/>
              <w:rPr>
                <w:rFonts w:ascii="Calibri" w:hAnsi="Calibri" w:cs="Arial"/>
                <w:sz w:val="22"/>
                <w:szCs w:val="22"/>
              </w:rPr>
            </w:pPr>
            <w:r>
              <w:rPr>
                <w:rFonts w:ascii="Calibri" w:hAnsi="Calibri" w:cs="Arial"/>
                <w:sz w:val="22"/>
                <w:szCs w:val="22"/>
              </w:rPr>
              <w:t>September 25,</w:t>
            </w:r>
            <w:r w:rsidR="00605D54">
              <w:rPr>
                <w:rFonts w:ascii="Calibri" w:hAnsi="Calibri" w:cs="Arial"/>
                <w:sz w:val="22"/>
                <w:szCs w:val="22"/>
              </w:rPr>
              <w:t xml:space="preserve"> 2023</w:t>
            </w:r>
          </w:p>
        </w:tc>
      </w:tr>
    </w:tbl>
    <w:p w14:paraId="7AC7AF35" w14:textId="51F2DA1B" w:rsidR="00154273" w:rsidRDefault="00B5425E" w:rsidP="00693122">
      <w:pPr>
        <w:numPr>
          <w:ilvl w:val="0"/>
          <w:numId w:val="15"/>
        </w:numPr>
        <w:spacing w:before="240" w:after="120"/>
        <w:ind w:left="734" w:hanging="547"/>
        <w:jc w:val="both"/>
        <w:rPr>
          <w:rFonts w:ascii="Calibri" w:hAnsi="Calibri"/>
          <w:sz w:val="22"/>
          <w:szCs w:val="22"/>
        </w:rPr>
      </w:pPr>
      <w:r>
        <w:rPr>
          <w:rFonts w:ascii="Calibri" w:hAnsi="Calibri"/>
          <w:b/>
          <w:smallCaps/>
          <w:sz w:val="22"/>
          <w:szCs w:val="22"/>
        </w:rPr>
        <w:t>Competitive</w:t>
      </w:r>
      <w:r w:rsidR="00154273">
        <w:rPr>
          <w:rFonts w:ascii="Calibri" w:hAnsi="Calibri"/>
          <w:b/>
          <w:smallCaps/>
          <w:sz w:val="22"/>
          <w:szCs w:val="22"/>
        </w:rPr>
        <w:t xml:space="preserve"> Solicitation Questions</w:t>
      </w:r>
      <w:r w:rsidR="00154273">
        <w:rPr>
          <w:rFonts w:ascii="Calibri" w:hAnsi="Calibri"/>
          <w:sz w:val="22"/>
          <w:szCs w:val="22"/>
        </w:rPr>
        <w:t xml:space="preserve">.  </w:t>
      </w:r>
      <w:r w:rsidR="00693122" w:rsidRPr="00693122">
        <w:rPr>
          <w:rFonts w:ascii="Calibri" w:hAnsi="Calibri"/>
          <w:sz w:val="22"/>
          <w:szCs w:val="22"/>
        </w:rPr>
        <w:t xml:space="preserve">Questions or concerns regarding this </w:t>
      </w:r>
      <w:r>
        <w:rPr>
          <w:rFonts w:ascii="Calibri" w:hAnsi="Calibri" w:cs="Arial"/>
          <w:sz w:val="22"/>
          <w:szCs w:val="22"/>
        </w:rPr>
        <w:t>Competitive</w:t>
      </w:r>
      <w:r w:rsidR="00693122" w:rsidRPr="00693122">
        <w:rPr>
          <w:rFonts w:ascii="Calibri" w:hAnsi="Calibri"/>
          <w:sz w:val="22"/>
          <w:szCs w:val="22"/>
        </w:rPr>
        <w:t xml:space="preserve"> Solicitation must be directed to the following Procurement Coordinator:</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6030"/>
      </w:tblGrid>
      <w:tr w:rsidR="00693122" w:rsidRPr="00693122" w14:paraId="1FC9A408" w14:textId="77777777" w:rsidTr="00693122">
        <w:trPr>
          <w:cantSplit/>
        </w:trPr>
        <w:tc>
          <w:tcPr>
            <w:tcW w:w="7403" w:type="dxa"/>
            <w:gridSpan w:val="2"/>
            <w:shd w:val="clear" w:color="auto" w:fill="DBE5F1"/>
            <w:vAlign w:val="center"/>
          </w:tcPr>
          <w:p w14:paraId="2142EEA3" w14:textId="4E504EEE" w:rsidR="00693122" w:rsidRPr="00693122" w:rsidRDefault="00693122" w:rsidP="00EA13A5">
            <w:pPr>
              <w:spacing w:before="40" w:after="40"/>
              <w:jc w:val="center"/>
              <w:rPr>
                <w:rFonts w:ascii="Calibri" w:hAnsi="Calibri" w:cs="Arial"/>
                <w:b/>
                <w:sz w:val="22"/>
                <w:szCs w:val="22"/>
              </w:rPr>
            </w:pPr>
            <w:r w:rsidRPr="00693122">
              <w:rPr>
                <w:rFonts w:ascii="Calibri" w:hAnsi="Calibri" w:cs="Arial"/>
                <w:b/>
                <w:sz w:val="22"/>
                <w:szCs w:val="22"/>
              </w:rPr>
              <w:t>Procurement Coordinator</w:t>
            </w:r>
          </w:p>
        </w:tc>
      </w:tr>
      <w:tr w:rsidR="00693122" w:rsidRPr="00693122" w14:paraId="3DCA3926" w14:textId="77777777" w:rsidTr="00693122">
        <w:trPr>
          <w:cantSplit/>
        </w:trPr>
        <w:tc>
          <w:tcPr>
            <w:tcW w:w="1373" w:type="dxa"/>
            <w:shd w:val="clear" w:color="auto" w:fill="auto"/>
            <w:vAlign w:val="center"/>
          </w:tcPr>
          <w:p w14:paraId="15A67EF5" w14:textId="77777777" w:rsidR="00693122" w:rsidRPr="00693122" w:rsidRDefault="00693122" w:rsidP="00693122">
            <w:pPr>
              <w:spacing w:before="40" w:after="40"/>
              <w:jc w:val="right"/>
              <w:rPr>
                <w:rFonts w:ascii="Calibri" w:hAnsi="Calibri" w:cs="Arial"/>
                <w:sz w:val="22"/>
                <w:szCs w:val="22"/>
              </w:rPr>
            </w:pPr>
            <w:r w:rsidRPr="00693122">
              <w:rPr>
                <w:rFonts w:ascii="Calibri" w:hAnsi="Calibri" w:cs="Arial"/>
                <w:sz w:val="22"/>
                <w:szCs w:val="22"/>
              </w:rPr>
              <w:t>Name:</w:t>
            </w:r>
          </w:p>
        </w:tc>
        <w:tc>
          <w:tcPr>
            <w:tcW w:w="6030" w:type="dxa"/>
            <w:shd w:val="clear" w:color="auto" w:fill="auto"/>
          </w:tcPr>
          <w:p w14:paraId="2F612B63" w14:textId="23CC1843" w:rsidR="00693122" w:rsidRPr="00693122" w:rsidRDefault="00FF167D" w:rsidP="00693122">
            <w:pPr>
              <w:spacing w:before="40" w:after="40"/>
              <w:jc w:val="both"/>
              <w:rPr>
                <w:rFonts w:ascii="Calibri" w:hAnsi="Calibri" w:cs="Arial"/>
                <w:sz w:val="22"/>
                <w:szCs w:val="22"/>
              </w:rPr>
            </w:pPr>
            <w:r w:rsidRPr="00CF3F4F">
              <w:rPr>
                <w:rFonts w:ascii="Calibri" w:hAnsi="Calibri" w:cs="Arial"/>
                <w:sz w:val="22"/>
                <w:szCs w:val="22"/>
              </w:rPr>
              <w:t>Stacia Wasmundt</w:t>
            </w:r>
          </w:p>
        </w:tc>
      </w:tr>
      <w:tr w:rsidR="00693122" w:rsidRPr="00693122" w14:paraId="7B552B05" w14:textId="77777777" w:rsidTr="00693122">
        <w:trPr>
          <w:cantSplit/>
        </w:trPr>
        <w:tc>
          <w:tcPr>
            <w:tcW w:w="1373" w:type="dxa"/>
            <w:shd w:val="clear" w:color="auto" w:fill="auto"/>
            <w:vAlign w:val="center"/>
          </w:tcPr>
          <w:p w14:paraId="11FF4BE3" w14:textId="77777777" w:rsidR="00693122" w:rsidRPr="00693122" w:rsidRDefault="00693122" w:rsidP="00693122">
            <w:pPr>
              <w:spacing w:before="40" w:after="40"/>
              <w:jc w:val="right"/>
              <w:rPr>
                <w:rFonts w:ascii="Calibri" w:hAnsi="Calibri" w:cs="Arial"/>
                <w:sz w:val="22"/>
                <w:szCs w:val="22"/>
              </w:rPr>
            </w:pPr>
            <w:r w:rsidRPr="00693122">
              <w:rPr>
                <w:rFonts w:ascii="Calibri" w:hAnsi="Calibri" w:cs="Arial"/>
                <w:sz w:val="22"/>
                <w:szCs w:val="22"/>
              </w:rPr>
              <w:t>Telephone:</w:t>
            </w:r>
          </w:p>
        </w:tc>
        <w:tc>
          <w:tcPr>
            <w:tcW w:w="6030" w:type="dxa"/>
            <w:shd w:val="clear" w:color="auto" w:fill="auto"/>
          </w:tcPr>
          <w:p w14:paraId="0A0EF838" w14:textId="1C847713" w:rsidR="00693122" w:rsidRPr="00693122" w:rsidRDefault="00693122" w:rsidP="00693122">
            <w:pPr>
              <w:spacing w:before="40" w:after="40"/>
              <w:jc w:val="both"/>
              <w:rPr>
                <w:rFonts w:ascii="Calibri" w:hAnsi="Calibri" w:cs="Arial"/>
                <w:sz w:val="22"/>
                <w:szCs w:val="22"/>
              </w:rPr>
            </w:pPr>
            <w:r w:rsidRPr="00693122">
              <w:rPr>
                <w:rFonts w:ascii="Calibri" w:hAnsi="Calibri" w:cs="Arial"/>
                <w:sz w:val="22"/>
                <w:szCs w:val="22"/>
              </w:rPr>
              <w:t>360</w:t>
            </w:r>
            <w:r w:rsidR="00FF167D" w:rsidRPr="00693122">
              <w:rPr>
                <w:rFonts w:ascii="Calibri" w:hAnsi="Calibri" w:cs="Arial"/>
                <w:sz w:val="22"/>
                <w:szCs w:val="22"/>
              </w:rPr>
              <w:t>-</w:t>
            </w:r>
            <w:r w:rsidR="00E8431C">
              <w:rPr>
                <w:rFonts w:ascii="Calibri" w:hAnsi="Calibri" w:cs="Arial"/>
                <w:sz w:val="22"/>
                <w:szCs w:val="22"/>
              </w:rPr>
              <w:t>280-3672</w:t>
            </w:r>
          </w:p>
        </w:tc>
      </w:tr>
      <w:tr w:rsidR="00693122" w:rsidRPr="00693122" w14:paraId="3B3AED77" w14:textId="77777777" w:rsidTr="00693122">
        <w:trPr>
          <w:cantSplit/>
        </w:trPr>
        <w:tc>
          <w:tcPr>
            <w:tcW w:w="1373" w:type="dxa"/>
            <w:shd w:val="clear" w:color="auto" w:fill="auto"/>
            <w:vAlign w:val="center"/>
          </w:tcPr>
          <w:p w14:paraId="0D60653E" w14:textId="77777777" w:rsidR="00693122" w:rsidRPr="00693122" w:rsidRDefault="00693122" w:rsidP="00693122">
            <w:pPr>
              <w:spacing w:before="40" w:after="40"/>
              <w:jc w:val="right"/>
              <w:rPr>
                <w:rFonts w:ascii="Calibri" w:hAnsi="Calibri" w:cs="Arial"/>
                <w:sz w:val="22"/>
                <w:szCs w:val="22"/>
              </w:rPr>
            </w:pPr>
            <w:r w:rsidRPr="00693122">
              <w:rPr>
                <w:rFonts w:ascii="Calibri" w:hAnsi="Calibri" w:cs="Arial"/>
                <w:sz w:val="22"/>
                <w:szCs w:val="22"/>
              </w:rPr>
              <w:t>Email:</w:t>
            </w:r>
          </w:p>
        </w:tc>
        <w:tc>
          <w:tcPr>
            <w:tcW w:w="6030" w:type="dxa"/>
            <w:shd w:val="clear" w:color="auto" w:fill="auto"/>
          </w:tcPr>
          <w:p w14:paraId="4618A9E7" w14:textId="37634B9E" w:rsidR="00693122" w:rsidRPr="00693122" w:rsidRDefault="00F17289" w:rsidP="00693122">
            <w:pPr>
              <w:spacing w:before="40" w:after="40"/>
              <w:jc w:val="both"/>
              <w:rPr>
                <w:rFonts w:ascii="Calibri" w:hAnsi="Calibri" w:cs="Arial"/>
                <w:sz w:val="22"/>
                <w:szCs w:val="22"/>
              </w:rPr>
            </w:pPr>
            <w:hyperlink r:id="rId102" w:history="1">
              <w:r w:rsidR="00D21A60" w:rsidRPr="00A31E09">
                <w:rPr>
                  <w:rStyle w:val="Hyperlink"/>
                  <w:rFonts w:ascii="Calibri" w:hAnsi="Calibri" w:cs="Arial"/>
                  <w:sz w:val="22"/>
                  <w:szCs w:val="22"/>
                </w:rPr>
                <w:t>DESITPS@des.wa.gov</w:t>
              </w:r>
            </w:hyperlink>
            <w:r w:rsidR="00D21A60">
              <w:rPr>
                <w:rFonts w:ascii="Calibri" w:hAnsi="Calibri" w:cs="Arial"/>
                <w:sz w:val="22"/>
                <w:szCs w:val="22"/>
              </w:rPr>
              <w:t xml:space="preserve"> </w:t>
            </w:r>
          </w:p>
        </w:tc>
      </w:tr>
    </w:tbl>
    <w:p w14:paraId="5EB4D34F" w14:textId="608CEE43" w:rsidR="00693122" w:rsidRPr="00693122" w:rsidRDefault="00693122" w:rsidP="00693122">
      <w:pPr>
        <w:spacing w:before="120"/>
        <w:ind w:left="720"/>
        <w:jc w:val="both"/>
        <w:rPr>
          <w:rFonts w:ascii="Calibri" w:hAnsi="Calibri" w:cs="Arial"/>
          <w:sz w:val="22"/>
          <w:szCs w:val="22"/>
        </w:rPr>
      </w:pPr>
      <w:r w:rsidRPr="00693122">
        <w:rPr>
          <w:rFonts w:ascii="Calibri" w:hAnsi="Calibri" w:cs="Arial"/>
          <w:sz w:val="22"/>
          <w:szCs w:val="22"/>
        </w:rPr>
        <w:t xml:space="preserve">Questions raised at the pre-bid conference and during the Q&amp;A period will be answered and responses posted to </w:t>
      </w:r>
      <w:r w:rsidR="003A550D">
        <w:rPr>
          <w:rFonts w:ascii="Calibri" w:hAnsi="Calibri" w:cs="Arial"/>
          <w:sz w:val="22"/>
          <w:szCs w:val="22"/>
        </w:rPr>
        <w:t>Washington</w:t>
      </w:r>
      <w:r w:rsidR="00746057">
        <w:rPr>
          <w:rFonts w:ascii="Calibri" w:hAnsi="Calibri" w:cs="Arial"/>
          <w:sz w:val="22"/>
          <w:szCs w:val="22"/>
        </w:rPr>
        <w:t>’s</w:t>
      </w:r>
      <w:r w:rsidR="003A550D">
        <w:rPr>
          <w:rFonts w:ascii="Calibri" w:hAnsi="Calibri" w:cs="Arial"/>
          <w:sz w:val="22"/>
          <w:szCs w:val="22"/>
        </w:rPr>
        <w:t xml:space="preserve"> Electronic Business Solution (</w:t>
      </w:r>
      <w:r w:rsidRPr="00693122">
        <w:rPr>
          <w:rFonts w:ascii="Calibri" w:hAnsi="Calibri" w:cs="Arial"/>
          <w:sz w:val="22"/>
          <w:szCs w:val="22"/>
        </w:rPr>
        <w:t>WEBS</w:t>
      </w:r>
      <w:r w:rsidR="003A550D">
        <w:rPr>
          <w:rFonts w:ascii="Calibri" w:hAnsi="Calibri" w:cs="Arial"/>
          <w:sz w:val="22"/>
          <w:szCs w:val="22"/>
        </w:rPr>
        <w:t>)</w:t>
      </w:r>
      <w:r w:rsidRPr="00693122">
        <w:rPr>
          <w:rFonts w:ascii="Calibri" w:hAnsi="Calibri" w:cs="Arial"/>
          <w:sz w:val="22"/>
          <w:szCs w:val="22"/>
        </w:rPr>
        <w:t>.</w:t>
      </w:r>
      <w:r w:rsidR="00FF7A74">
        <w:rPr>
          <w:rFonts w:ascii="Calibri" w:hAnsi="Calibri" w:cs="Arial"/>
          <w:sz w:val="22"/>
          <w:szCs w:val="22"/>
        </w:rPr>
        <w:t xml:space="preserve"> </w:t>
      </w:r>
      <w:r w:rsidR="00B743C0">
        <w:rPr>
          <w:rFonts w:ascii="Calibri" w:hAnsi="Calibri" w:cs="Arial"/>
          <w:sz w:val="22"/>
          <w:szCs w:val="22"/>
        </w:rPr>
        <w:t xml:space="preserve">There will be no opportunity to negotiate </w:t>
      </w:r>
      <w:r w:rsidR="00B9669E">
        <w:rPr>
          <w:rFonts w:ascii="Calibri" w:hAnsi="Calibri" w:cs="Arial"/>
          <w:sz w:val="22"/>
          <w:szCs w:val="22"/>
        </w:rPr>
        <w:t>C</w:t>
      </w:r>
      <w:r w:rsidR="00B743C0">
        <w:rPr>
          <w:rFonts w:ascii="Calibri" w:hAnsi="Calibri" w:cs="Arial"/>
          <w:sz w:val="22"/>
          <w:szCs w:val="22"/>
        </w:rPr>
        <w:t xml:space="preserve">ontract terms included </w:t>
      </w:r>
      <w:r w:rsidR="008519DE">
        <w:rPr>
          <w:rFonts w:ascii="Calibri" w:hAnsi="Calibri" w:cs="Arial"/>
          <w:sz w:val="22"/>
          <w:szCs w:val="22"/>
        </w:rPr>
        <w:t xml:space="preserve">in </w:t>
      </w:r>
      <w:r w:rsidR="008519DE" w:rsidRPr="008519DE">
        <w:rPr>
          <w:rFonts w:ascii="Calibri" w:hAnsi="Calibri" w:cs="Arial"/>
          <w:i/>
          <w:iCs/>
          <w:sz w:val="22"/>
          <w:szCs w:val="22"/>
        </w:rPr>
        <w:t>Exhibit D: Contract</w:t>
      </w:r>
      <w:r w:rsidR="00B9669E">
        <w:rPr>
          <w:rFonts w:ascii="Calibri" w:hAnsi="Calibri" w:cs="Arial"/>
          <w:sz w:val="22"/>
          <w:szCs w:val="22"/>
        </w:rPr>
        <w:t>.</w:t>
      </w:r>
      <w:r w:rsidR="00B9669E" w:rsidRPr="00B9669E">
        <w:rPr>
          <w:rFonts w:ascii="Calibri" w:hAnsi="Calibri" w:cs="Arial"/>
          <w:sz w:val="22"/>
          <w:szCs w:val="22"/>
        </w:rPr>
        <w:t xml:space="preserve"> </w:t>
      </w:r>
      <w:r w:rsidR="00B9669E">
        <w:rPr>
          <w:rFonts w:ascii="Calibri" w:hAnsi="Calibri" w:cs="Arial"/>
          <w:sz w:val="22"/>
          <w:szCs w:val="22"/>
        </w:rPr>
        <w:t xml:space="preserve"> Accordingly, bidders are encouraged to attend the pre-bid conference </w:t>
      </w:r>
      <w:proofErr w:type="gramStart"/>
      <w:r w:rsidR="00B9669E">
        <w:rPr>
          <w:rFonts w:ascii="Calibri" w:hAnsi="Calibri" w:cs="Arial"/>
          <w:sz w:val="22"/>
          <w:szCs w:val="22"/>
        </w:rPr>
        <w:t>and,</w:t>
      </w:r>
      <w:proofErr w:type="gramEnd"/>
      <w:r w:rsidR="00B9669E">
        <w:rPr>
          <w:rFonts w:ascii="Calibri" w:hAnsi="Calibri" w:cs="Arial"/>
          <w:sz w:val="22"/>
          <w:szCs w:val="22"/>
        </w:rPr>
        <w:t xml:space="preserve"> as appropriate, participate in the Q&amp;A period to identify potential issues and commercially reasonable solutions for the resulting Contracts</w:t>
      </w:r>
      <w:r w:rsidR="008519DE">
        <w:rPr>
          <w:rFonts w:ascii="Calibri" w:hAnsi="Calibri" w:cs="Arial"/>
          <w:sz w:val="22"/>
          <w:szCs w:val="22"/>
        </w:rPr>
        <w:t>.</w:t>
      </w:r>
    </w:p>
    <w:p w14:paraId="76C106BF" w14:textId="4AC09E5B" w:rsidR="00154273" w:rsidRDefault="00154273" w:rsidP="00154273">
      <w:pPr>
        <w:numPr>
          <w:ilvl w:val="0"/>
          <w:numId w:val="15"/>
        </w:numPr>
        <w:spacing w:before="240"/>
        <w:ind w:hanging="540"/>
        <w:jc w:val="both"/>
        <w:rPr>
          <w:rFonts w:ascii="Calibri" w:hAnsi="Calibri"/>
          <w:sz w:val="22"/>
          <w:szCs w:val="22"/>
        </w:rPr>
      </w:pPr>
      <w:r>
        <w:rPr>
          <w:rFonts w:ascii="Calibri" w:hAnsi="Calibri"/>
          <w:b/>
          <w:smallCaps/>
          <w:sz w:val="22"/>
          <w:szCs w:val="22"/>
        </w:rPr>
        <w:t>Complaints, Debriefs, &amp; Protests</w:t>
      </w:r>
      <w:r>
        <w:rPr>
          <w:rFonts w:ascii="Calibri" w:hAnsi="Calibri"/>
          <w:sz w:val="22"/>
          <w:szCs w:val="22"/>
        </w:rPr>
        <w:t xml:space="preserve">.  </w:t>
      </w:r>
      <w:r w:rsidRPr="00154273">
        <w:rPr>
          <w:rFonts w:ascii="Calibri" w:hAnsi="Calibri"/>
          <w:sz w:val="22"/>
          <w:szCs w:val="22"/>
        </w:rPr>
        <w:t xml:space="preserve">The </w:t>
      </w:r>
      <w:r w:rsidR="00B5425E">
        <w:rPr>
          <w:rFonts w:ascii="Calibri" w:hAnsi="Calibri" w:cs="Arial"/>
          <w:sz w:val="22"/>
          <w:szCs w:val="22"/>
        </w:rPr>
        <w:t>Competitive</w:t>
      </w:r>
      <w:r w:rsidRPr="00154273">
        <w:rPr>
          <w:rFonts w:ascii="Calibri" w:hAnsi="Calibri"/>
          <w:sz w:val="22"/>
          <w:szCs w:val="22"/>
        </w:rPr>
        <w:t xml:space="preserve"> Solicitation (and </w:t>
      </w:r>
      <w:r w:rsidR="00B9669E">
        <w:rPr>
          <w:rFonts w:ascii="Calibri" w:hAnsi="Calibri"/>
          <w:sz w:val="22"/>
          <w:szCs w:val="22"/>
        </w:rPr>
        <w:t xml:space="preserve">Contract </w:t>
      </w:r>
      <w:r w:rsidRPr="00154273">
        <w:rPr>
          <w:rFonts w:ascii="Calibri" w:hAnsi="Calibri"/>
          <w:sz w:val="22"/>
          <w:szCs w:val="22"/>
        </w:rPr>
        <w:t>award</w:t>
      </w:r>
      <w:r w:rsidR="00B9669E">
        <w:rPr>
          <w:rFonts w:ascii="Calibri" w:hAnsi="Calibri"/>
          <w:sz w:val="22"/>
          <w:szCs w:val="22"/>
        </w:rPr>
        <w:t>s</w:t>
      </w:r>
      <w:r w:rsidRPr="00154273">
        <w:rPr>
          <w:rFonts w:ascii="Calibri" w:hAnsi="Calibri"/>
          <w:sz w:val="22"/>
          <w:szCs w:val="22"/>
        </w:rPr>
        <w:t>) is subject to complaints, debriefs, and protests as explained i</w:t>
      </w:r>
      <w:r w:rsidR="004A5763">
        <w:rPr>
          <w:rFonts w:ascii="Calibri" w:hAnsi="Calibri"/>
          <w:sz w:val="22"/>
          <w:szCs w:val="22"/>
        </w:rPr>
        <w:t xml:space="preserve">n Section 5, </w:t>
      </w:r>
      <w:r w:rsidRPr="00154273">
        <w:rPr>
          <w:rFonts w:ascii="Calibri" w:hAnsi="Calibri"/>
          <w:sz w:val="22"/>
          <w:szCs w:val="22"/>
        </w:rPr>
        <w:t>which may impact the dates set forth above.</w:t>
      </w:r>
    </w:p>
    <w:p w14:paraId="0A3D7B53" w14:textId="4082D53A" w:rsidR="00154273" w:rsidRDefault="00B5425E" w:rsidP="00154273">
      <w:pPr>
        <w:numPr>
          <w:ilvl w:val="0"/>
          <w:numId w:val="15"/>
        </w:numPr>
        <w:spacing w:before="240"/>
        <w:ind w:hanging="540"/>
        <w:jc w:val="both"/>
        <w:rPr>
          <w:rFonts w:ascii="Calibri" w:hAnsi="Calibri"/>
          <w:sz w:val="22"/>
          <w:szCs w:val="22"/>
        </w:rPr>
      </w:pPr>
      <w:r>
        <w:rPr>
          <w:rFonts w:ascii="Calibri" w:hAnsi="Calibri"/>
          <w:b/>
          <w:smallCaps/>
          <w:sz w:val="22"/>
          <w:szCs w:val="22"/>
        </w:rPr>
        <w:t>Competitive</w:t>
      </w:r>
      <w:r w:rsidR="00154273">
        <w:rPr>
          <w:rFonts w:ascii="Calibri" w:hAnsi="Calibri"/>
          <w:b/>
          <w:smallCaps/>
          <w:sz w:val="22"/>
          <w:szCs w:val="22"/>
        </w:rPr>
        <w:t xml:space="preserve"> Solicitation – Amendment &amp; Modification</w:t>
      </w:r>
      <w:r w:rsidR="00154273">
        <w:rPr>
          <w:rFonts w:ascii="Calibri" w:hAnsi="Calibri"/>
          <w:sz w:val="22"/>
          <w:szCs w:val="22"/>
        </w:rPr>
        <w:t xml:space="preserve">.  </w:t>
      </w:r>
      <w:r w:rsidR="00154273" w:rsidRPr="00154273">
        <w:rPr>
          <w:rFonts w:ascii="Calibri" w:hAnsi="Calibri"/>
          <w:sz w:val="22"/>
          <w:szCs w:val="22"/>
        </w:rPr>
        <w:t xml:space="preserve">Enterprise Services reserves the right to amend and modify this </w:t>
      </w:r>
      <w:r>
        <w:rPr>
          <w:rFonts w:ascii="Calibri" w:hAnsi="Calibri" w:cs="Arial"/>
          <w:sz w:val="22"/>
          <w:szCs w:val="22"/>
        </w:rPr>
        <w:t>Competitive</w:t>
      </w:r>
      <w:r w:rsidR="00154273" w:rsidRPr="00154273">
        <w:rPr>
          <w:rFonts w:ascii="Calibri" w:hAnsi="Calibri"/>
          <w:sz w:val="22"/>
          <w:szCs w:val="22"/>
        </w:rPr>
        <w:t xml:space="preserve"> Solicitation.  Only bidders who have properly registered and downloaded the original </w:t>
      </w:r>
      <w:r>
        <w:rPr>
          <w:rFonts w:ascii="Calibri" w:hAnsi="Calibri" w:cs="Arial"/>
          <w:sz w:val="22"/>
          <w:szCs w:val="22"/>
        </w:rPr>
        <w:t>Competitive</w:t>
      </w:r>
      <w:r w:rsidR="00150FA5" w:rsidRPr="00154273">
        <w:rPr>
          <w:rFonts w:ascii="Calibri" w:hAnsi="Calibri"/>
          <w:sz w:val="22"/>
          <w:szCs w:val="22"/>
        </w:rPr>
        <w:t xml:space="preserve"> Solicitation</w:t>
      </w:r>
      <w:r w:rsidR="00154273" w:rsidRPr="00154273">
        <w:rPr>
          <w:rFonts w:ascii="Calibri" w:hAnsi="Calibri"/>
          <w:sz w:val="22"/>
          <w:szCs w:val="22"/>
        </w:rPr>
        <w:t xml:space="preserve"> directly via </w:t>
      </w:r>
      <w:r w:rsidR="000B6CC4">
        <w:rPr>
          <w:rFonts w:ascii="Calibri" w:hAnsi="Calibri"/>
          <w:sz w:val="22"/>
          <w:szCs w:val="22"/>
        </w:rPr>
        <w:t>the Washington Electronic Business Solution (</w:t>
      </w:r>
      <w:r w:rsidR="00154273" w:rsidRPr="00154273">
        <w:rPr>
          <w:rFonts w:ascii="Calibri" w:hAnsi="Calibri"/>
          <w:sz w:val="22"/>
          <w:szCs w:val="22"/>
        </w:rPr>
        <w:t>WEBS</w:t>
      </w:r>
      <w:r w:rsidR="000B6CC4">
        <w:rPr>
          <w:rFonts w:ascii="Calibri" w:hAnsi="Calibri"/>
          <w:sz w:val="22"/>
          <w:szCs w:val="22"/>
        </w:rPr>
        <w:t>)</w:t>
      </w:r>
      <w:r w:rsidR="00154273" w:rsidRPr="00154273">
        <w:rPr>
          <w:rFonts w:ascii="Calibri" w:hAnsi="Calibri"/>
          <w:sz w:val="22"/>
          <w:szCs w:val="22"/>
        </w:rPr>
        <w:t xml:space="preserve"> will receive notifications of amendments </w:t>
      </w:r>
      <w:r w:rsidR="003A550D">
        <w:rPr>
          <w:rFonts w:ascii="Calibri" w:hAnsi="Calibri"/>
          <w:sz w:val="22"/>
          <w:szCs w:val="22"/>
        </w:rPr>
        <w:t xml:space="preserve">and other correspondence pertinent </w:t>
      </w:r>
      <w:r w:rsidR="00154273" w:rsidRPr="00154273">
        <w:rPr>
          <w:rFonts w:ascii="Calibri" w:hAnsi="Calibri"/>
          <w:sz w:val="22"/>
          <w:szCs w:val="22"/>
        </w:rPr>
        <w:t xml:space="preserve">to this </w:t>
      </w:r>
      <w:r>
        <w:rPr>
          <w:rFonts w:ascii="Calibri" w:hAnsi="Calibri" w:cs="Arial"/>
          <w:sz w:val="22"/>
          <w:szCs w:val="22"/>
        </w:rPr>
        <w:t>Competitive</w:t>
      </w:r>
      <w:r w:rsidR="00154273" w:rsidRPr="00154273">
        <w:rPr>
          <w:rFonts w:ascii="Calibri" w:hAnsi="Calibri"/>
          <w:sz w:val="22"/>
          <w:szCs w:val="22"/>
        </w:rPr>
        <w:t xml:space="preserve"> Solicitation.  </w:t>
      </w:r>
      <w:r w:rsidR="007B59FD">
        <w:rPr>
          <w:rFonts w:ascii="Calibri" w:hAnsi="Calibri"/>
          <w:sz w:val="22"/>
          <w:szCs w:val="22"/>
        </w:rPr>
        <w:t>B</w:t>
      </w:r>
      <w:r w:rsidR="00154273" w:rsidRPr="00154273">
        <w:rPr>
          <w:rFonts w:ascii="Calibri" w:hAnsi="Calibri"/>
          <w:sz w:val="22"/>
          <w:szCs w:val="22"/>
        </w:rPr>
        <w:t>idders must be registered in WEBS</w:t>
      </w:r>
      <w:r w:rsidR="007B59FD">
        <w:rPr>
          <w:rFonts w:ascii="Calibri" w:hAnsi="Calibri"/>
          <w:sz w:val="22"/>
          <w:szCs w:val="22"/>
        </w:rPr>
        <w:t xml:space="preserve"> to </w:t>
      </w:r>
      <w:r w:rsidR="007B59FD" w:rsidRPr="00154273">
        <w:rPr>
          <w:rFonts w:ascii="Calibri" w:hAnsi="Calibri"/>
          <w:sz w:val="22"/>
          <w:szCs w:val="22"/>
        </w:rPr>
        <w:t xml:space="preserve">be awarded a </w:t>
      </w:r>
      <w:r w:rsidR="007B59FD">
        <w:rPr>
          <w:rFonts w:ascii="Calibri" w:hAnsi="Calibri"/>
          <w:sz w:val="22"/>
          <w:szCs w:val="22"/>
        </w:rPr>
        <w:t>Contract</w:t>
      </w:r>
      <w:r w:rsidR="00154273" w:rsidRPr="00154273">
        <w:rPr>
          <w:rFonts w:ascii="Calibri" w:hAnsi="Calibri"/>
          <w:sz w:val="22"/>
          <w:szCs w:val="22"/>
        </w:rPr>
        <w:t xml:space="preserve">.  </w:t>
      </w:r>
      <w:r w:rsidR="000B50FD" w:rsidRPr="00154273">
        <w:rPr>
          <w:rFonts w:ascii="Calibri" w:hAnsi="Calibri"/>
          <w:sz w:val="22"/>
          <w:szCs w:val="22"/>
        </w:rPr>
        <w:t xml:space="preserve">Visit </w:t>
      </w:r>
      <w:hyperlink r:id="rId103" w:history="1">
        <w:r w:rsidR="000B50FD">
          <w:rPr>
            <w:rStyle w:val="Hyperlink"/>
            <w:rFonts w:ascii="Calibri" w:hAnsi="Calibri"/>
            <w:sz w:val="22"/>
            <w:szCs w:val="22"/>
          </w:rPr>
          <w:t>WEBS</w:t>
        </w:r>
      </w:hyperlink>
      <w:r w:rsidR="000B50FD" w:rsidRPr="00154273">
        <w:rPr>
          <w:rFonts w:ascii="Calibri" w:hAnsi="Calibri"/>
          <w:sz w:val="22"/>
          <w:szCs w:val="22"/>
        </w:rPr>
        <w:t xml:space="preserve"> to register</w:t>
      </w:r>
      <w:r w:rsidR="00154273" w:rsidRPr="00154273">
        <w:rPr>
          <w:rFonts w:ascii="Calibri" w:hAnsi="Calibri"/>
          <w:sz w:val="22"/>
          <w:szCs w:val="22"/>
        </w:rPr>
        <w:t>.</w:t>
      </w:r>
    </w:p>
    <w:p w14:paraId="1B883C5A" w14:textId="77777777" w:rsidR="00154273" w:rsidRPr="007F754A" w:rsidRDefault="00154273" w:rsidP="007F754A">
      <w:pPr>
        <w:rPr>
          <w:rFonts w:ascii="Calibri" w:hAnsi="Calibri" w:cs="Arial"/>
          <w:sz w:val="22"/>
          <w:szCs w:val="22"/>
        </w:rPr>
      </w:pPr>
    </w:p>
    <w:p w14:paraId="09E663AB" w14:textId="77777777" w:rsidR="007F754A" w:rsidRPr="007F754A" w:rsidRDefault="007F754A" w:rsidP="00093CB1">
      <w:pPr>
        <w:pStyle w:val="Heading1"/>
      </w:pPr>
      <w:bookmarkStart w:id="1" w:name="Section_2"/>
      <w:r w:rsidRPr="007F754A">
        <w:t xml:space="preserve">Section </w:t>
      </w:r>
      <w:r>
        <w:t>2</w:t>
      </w:r>
      <w:r w:rsidRPr="007F754A">
        <w:t xml:space="preserve"> – </w:t>
      </w:r>
      <w:r>
        <w:t>Information About the Procurement</w:t>
      </w:r>
    </w:p>
    <w:bookmarkEnd w:id="1"/>
    <w:p w14:paraId="668A5336" w14:textId="77777777" w:rsidR="007F754A" w:rsidRDefault="007F754A" w:rsidP="00FC1111">
      <w:pPr>
        <w:keepNext/>
        <w:keepLines/>
        <w:rPr>
          <w:rFonts w:ascii="Calibri" w:hAnsi="Calibri" w:cs="Arial"/>
          <w:sz w:val="22"/>
          <w:szCs w:val="22"/>
        </w:rPr>
      </w:pPr>
    </w:p>
    <w:p w14:paraId="63A73261" w14:textId="43064ED7" w:rsidR="007F754A" w:rsidRPr="007F754A" w:rsidRDefault="001D6383" w:rsidP="00422F83">
      <w:pPr>
        <w:keepNext/>
        <w:keepLines/>
        <w:jc w:val="both"/>
        <w:rPr>
          <w:rFonts w:ascii="Calibri" w:hAnsi="Calibri"/>
          <w:sz w:val="22"/>
          <w:szCs w:val="22"/>
        </w:rPr>
      </w:pPr>
      <w:r>
        <w:rPr>
          <w:rFonts w:ascii="Calibri" w:hAnsi="Calibri"/>
          <w:sz w:val="22"/>
          <w:szCs w:val="22"/>
        </w:rPr>
        <w:t xml:space="preserve">This section describes the </w:t>
      </w:r>
      <w:r w:rsidR="00B83885">
        <w:rPr>
          <w:rFonts w:ascii="Calibri" w:hAnsi="Calibri"/>
          <w:sz w:val="22"/>
          <w:szCs w:val="22"/>
        </w:rPr>
        <w:t xml:space="preserve">purpose of the </w:t>
      </w:r>
      <w:r w:rsidR="00B5425E">
        <w:rPr>
          <w:rFonts w:ascii="Calibri" w:hAnsi="Calibri" w:cs="Arial"/>
          <w:sz w:val="22"/>
          <w:szCs w:val="22"/>
        </w:rPr>
        <w:t>Competitive</w:t>
      </w:r>
      <w:r w:rsidR="00147BE9">
        <w:rPr>
          <w:rFonts w:ascii="Calibri" w:hAnsi="Calibri" w:cs="Arial"/>
          <w:sz w:val="22"/>
          <w:szCs w:val="22"/>
        </w:rPr>
        <w:t xml:space="preserve"> Solicitation</w:t>
      </w:r>
      <w:r>
        <w:rPr>
          <w:rFonts w:ascii="Calibri" w:hAnsi="Calibri"/>
          <w:sz w:val="22"/>
          <w:szCs w:val="22"/>
        </w:rPr>
        <w:t xml:space="preserve"> and provides information about th</w:t>
      </w:r>
      <w:r w:rsidR="00C7552B">
        <w:rPr>
          <w:rFonts w:ascii="Calibri" w:hAnsi="Calibri"/>
          <w:sz w:val="22"/>
          <w:szCs w:val="22"/>
        </w:rPr>
        <w:t>is pr</w:t>
      </w:r>
      <w:r>
        <w:rPr>
          <w:rFonts w:ascii="Calibri" w:hAnsi="Calibri"/>
          <w:sz w:val="22"/>
          <w:szCs w:val="22"/>
        </w:rPr>
        <w:t>ocurement</w:t>
      </w:r>
      <w:r w:rsidR="00B83885">
        <w:rPr>
          <w:rFonts w:ascii="Calibri" w:hAnsi="Calibri"/>
          <w:sz w:val="22"/>
          <w:szCs w:val="22"/>
        </w:rPr>
        <w:t>, including the potential scope of the opportunity</w:t>
      </w:r>
      <w:r>
        <w:rPr>
          <w:rFonts w:ascii="Calibri" w:hAnsi="Calibri"/>
          <w:sz w:val="22"/>
          <w:szCs w:val="22"/>
        </w:rPr>
        <w:t>.</w:t>
      </w:r>
    </w:p>
    <w:p w14:paraId="177B6BB5" w14:textId="7B3F0C39" w:rsidR="00CD5B98" w:rsidRDefault="00C7552B" w:rsidP="005543C8">
      <w:pPr>
        <w:pStyle w:val="ListParagraph"/>
        <w:numPr>
          <w:ilvl w:val="0"/>
          <w:numId w:val="26"/>
        </w:numPr>
        <w:spacing w:before="240"/>
        <w:ind w:left="734" w:hanging="547"/>
        <w:contextualSpacing w:val="0"/>
        <w:jc w:val="both"/>
        <w:rPr>
          <w:rFonts w:ascii="Calibri" w:hAnsi="Calibri" w:cs="Arial"/>
          <w:sz w:val="22"/>
          <w:szCs w:val="22"/>
        </w:rPr>
      </w:pPr>
      <w:r>
        <w:rPr>
          <w:rFonts w:ascii="Calibri" w:hAnsi="Calibri"/>
          <w:b/>
          <w:smallCaps/>
          <w:sz w:val="22"/>
          <w:szCs w:val="22"/>
        </w:rPr>
        <w:t>Purpose of the Procurement – Award Contract</w:t>
      </w:r>
      <w:r w:rsidR="0067049F">
        <w:rPr>
          <w:rFonts w:ascii="Calibri" w:hAnsi="Calibri"/>
          <w:b/>
          <w:smallCaps/>
          <w:sz w:val="22"/>
          <w:szCs w:val="22"/>
        </w:rPr>
        <w:t>s</w:t>
      </w:r>
      <w:r w:rsidR="00222AFE">
        <w:rPr>
          <w:rFonts w:ascii="Calibri" w:hAnsi="Calibri"/>
          <w:sz w:val="22"/>
          <w:szCs w:val="22"/>
        </w:rPr>
        <w:t>.</w:t>
      </w:r>
      <w:r w:rsidR="00486E9B">
        <w:rPr>
          <w:rFonts w:ascii="Calibri" w:hAnsi="Calibri"/>
          <w:sz w:val="22"/>
          <w:szCs w:val="22"/>
        </w:rPr>
        <w:t xml:space="preserve"> </w:t>
      </w:r>
      <w:r w:rsidRPr="007F754A">
        <w:rPr>
          <w:rFonts w:ascii="Calibri" w:hAnsi="Calibri" w:cs="Arial"/>
          <w:sz w:val="22"/>
          <w:szCs w:val="22"/>
        </w:rPr>
        <w:t xml:space="preserve">The purpose of this </w:t>
      </w:r>
      <w:r w:rsidR="00B5425E">
        <w:rPr>
          <w:rFonts w:ascii="Calibri" w:hAnsi="Calibri" w:cs="Arial"/>
          <w:sz w:val="22"/>
          <w:szCs w:val="22"/>
        </w:rPr>
        <w:t>Competitive</w:t>
      </w:r>
      <w:r w:rsidR="00147BE9">
        <w:rPr>
          <w:rFonts w:ascii="Calibri" w:hAnsi="Calibri" w:cs="Arial"/>
          <w:sz w:val="22"/>
          <w:szCs w:val="22"/>
        </w:rPr>
        <w:t xml:space="preserve"> Solicitation</w:t>
      </w:r>
      <w:r w:rsidRPr="007F754A">
        <w:rPr>
          <w:rFonts w:ascii="Calibri" w:hAnsi="Calibri" w:cs="Arial"/>
          <w:sz w:val="22"/>
          <w:szCs w:val="22"/>
        </w:rPr>
        <w:t xml:space="preserve"> is to </w:t>
      </w:r>
      <w:r w:rsidR="00C23B55">
        <w:rPr>
          <w:rFonts w:ascii="Calibri" w:hAnsi="Calibri" w:cs="Arial"/>
          <w:sz w:val="22"/>
          <w:szCs w:val="22"/>
        </w:rPr>
        <w:t xml:space="preserve">receive competitive bids </w:t>
      </w:r>
      <w:r w:rsidR="004F1E97">
        <w:rPr>
          <w:rFonts w:ascii="Calibri" w:hAnsi="Calibri" w:cs="Arial"/>
          <w:sz w:val="22"/>
          <w:szCs w:val="22"/>
        </w:rPr>
        <w:t xml:space="preserve">to evaluate </w:t>
      </w:r>
      <w:r w:rsidR="00C23B55" w:rsidRPr="00CD5B98">
        <w:rPr>
          <w:rFonts w:ascii="Calibri" w:hAnsi="Calibri" w:cs="Arial"/>
          <w:sz w:val="22"/>
          <w:szCs w:val="22"/>
        </w:rPr>
        <w:t>and</w:t>
      </w:r>
      <w:r w:rsidR="004F1E97" w:rsidRPr="00CD5B98">
        <w:rPr>
          <w:rFonts w:ascii="Calibri" w:hAnsi="Calibri" w:cs="Arial"/>
          <w:sz w:val="22"/>
          <w:szCs w:val="22"/>
        </w:rPr>
        <w:t>, as appropriate,</w:t>
      </w:r>
      <w:r w:rsidR="00C23B55" w:rsidRPr="00CD5B98">
        <w:rPr>
          <w:rFonts w:ascii="Calibri" w:hAnsi="Calibri" w:cs="Arial"/>
          <w:sz w:val="22"/>
          <w:szCs w:val="22"/>
        </w:rPr>
        <w:t xml:space="preserve"> award</w:t>
      </w:r>
      <w:r w:rsidRPr="00CD5B98">
        <w:rPr>
          <w:rFonts w:ascii="Calibri" w:hAnsi="Calibri" w:cs="Arial"/>
          <w:sz w:val="22"/>
          <w:szCs w:val="22"/>
        </w:rPr>
        <w:t xml:space="preserve"> </w:t>
      </w:r>
      <w:r w:rsidR="0067049F">
        <w:rPr>
          <w:rFonts w:ascii="Calibri" w:hAnsi="Calibri" w:cs="Arial"/>
          <w:sz w:val="22"/>
          <w:szCs w:val="22"/>
        </w:rPr>
        <w:t>multiple Contracts for IT Project Management Services</w:t>
      </w:r>
      <w:r w:rsidR="004B4179">
        <w:rPr>
          <w:rFonts w:ascii="Calibri" w:hAnsi="Calibri" w:cs="Arial"/>
          <w:sz w:val="22"/>
          <w:szCs w:val="22"/>
        </w:rPr>
        <w:t>, by category and subcategory, as identified above</w:t>
      </w:r>
      <w:r w:rsidR="0067049F">
        <w:rPr>
          <w:rFonts w:ascii="Calibri" w:hAnsi="Calibri" w:cs="Arial"/>
          <w:sz w:val="22"/>
          <w:szCs w:val="22"/>
        </w:rPr>
        <w:t>.</w:t>
      </w:r>
    </w:p>
    <w:p w14:paraId="68E17A82" w14:textId="36316CCE" w:rsidR="00886C36" w:rsidRPr="004B4179" w:rsidRDefault="003D21F5" w:rsidP="004B4179">
      <w:pPr>
        <w:pStyle w:val="ListParagraph"/>
        <w:numPr>
          <w:ilvl w:val="1"/>
          <w:numId w:val="26"/>
        </w:numPr>
        <w:spacing w:before="120"/>
        <w:contextualSpacing w:val="0"/>
        <w:jc w:val="both"/>
        <w:rPr>
          <w:rFonts w:ascii="Calibri" w:hAnsi="Calibri"/>
          <w:sz w:val="22"/>
          <w:szCs w:val="22"/>
        </w:rPr>
      </w:pPr>
      <w:r w:rsidRPr="004B4179">
        <w:rPr>
          <w:rFonts w:ascii="Calibri" w:hAnsi="Calibri"/>
          <w:b/>
          <w:smallCaps/>
          <w:sz w:val="22"/>
          <w:szCs w:val="22"/>
        </w:rPr>
        <w:t>Statewide</w:t>
      </w:r>
      <w:r w:rsidR="00886C36" w:rsidRPr="004B4179">
        <w:rPr>
          <w:rFonts w:ascii="Calibri" w:hAnsi="Calibri"/>
          <w:b/>
          <w:smallCaps/>
          <w:sz w:val="22"/>
          <w:szCs w:val="22"/>
        </w:rPr>
        <w:t xml:space="preserve"> Contracts.</w:t>
      </w:r>
      <w:r w:rsidR="00886C36" w:rsidRPr="004B4179">
        <w:rPr>
          <w:rFonts w:ascii="Calibri" w:hAnsi="Calibri"/>
          <w:smallCaps/>
          <w:sz w:val="22"/>
          <w:szCs w:val="22"/>
        </w:rPr>
        <w:t xml:space="preserve">  </w:t>
      </w:r>
      <w:r w:rsidR="002F6EA6" w:rsidRPr="004B4179">
        <w:rPr>
          <w:rFonts w:ascii="Calibri" w:hAnsi="Calibri"/>
          <w:sz w:val="22"/>
          <w:szCs w:val="22"/>
        </w:rPr>
        <w:t xml:space="preserve">Enterprise Services has statewide responsibility to develop </w:t>
      </w:r>
      <w:r w:rsidR="00E1692E" w:rsidRPr="004B4179">
        <w:rPr>
          <w:rFonts w:ascii="Calibri" w:hAnsi="Calibri"/>
          <w:sz w:val="22"/>
          <w:szCs w:val="22"/>
        </w:rPr>
        <w:t xml:space="preserve">specified enterprise procurement solutions including </w:t>
      </w:r>
      <w:r w:rsidR="002F6EA6" w:rsidRPr="004B4179">
        <w:rPr>
          <w:rFonts w:ascii="Calibri" w:hAnsi="Calibri"/>
          <w:sz w:val="22"/>
          <w:szCs w:val="22"/>
        </w:rPr>
        <w:t>‘</w:t>
      </w:r>
      <w:r w:rsidRPr="004B4179">
        <w:rPr>
          <w:rFonts w:ascii="Calibri" w:hAnsi="Calibri"/>
          <w:sz w:val="22"/>
          <w:szCs w:val="22"/>
        </w:rPr>
        <w:t>statewide</w:t>
      </w:r>
      <w:r w:rsidR="002F6EA6" w:rsidRPr="004B4179">
        <w:rPr>
          <w:rFonts w:ascii="Calibri" w:hAnsi="Calibri"/>
          <w:sz w:val="22"/>
          <w:szCs w:val="22"/>
        </w:rPr>
        <w:t xml:space="preserve"> contracts’ for services.  A </w:t>
      </w:r>
      <w:r w:rsidRPr="004B4179">
        <w:rPr>
          <w:rFonts w:ascii="Calibri" w:hAnsi="Calibri"/>
          <w:sz w:val="22"/>
          <w:szCs w:val="22"/>
        </w:rPr>
        <w:t>Statewide</w:t>
      </w:r>
      <w:r w:rsidR="002F6EA6" w:rsidRPr="004B4179">
        <w:rPr>
          <w:rFonts w:ascii="Calibri" w:hAnsi="Calibri"/>
          <w:sz w:val="22"/>
          <w:szCs w:val="22"/>
        </w:rPr>
        <w:t xml:space="preserve"> Contract </w:t>
      </w:r>
      <w:r w:rsidR="00E1692E" w:rsidRPr="004B4179">
        <w:rPr>
          <w:rFonts w:ascii="Calibri" w:hAnsi="Calibri"/>
          <w:sz w:val="22"/>
          <w:szCs w:val="22"/>
        </w:rPr>
        <w:t xml:space="preserve">(Contract) </w:t>
      </w:r>
      <w:r w:rsidR="002F6EA6" w:rsidRPr="004B4179">
        <w:rPr>
          <w:rFonts w:ascii="Calibri" w:hAnsi="Calibri"/>
          <w:sz w:val="22"/>
          <w:szCs w:val="22"/>
        </w:rPr>
        <w:t xml:space="preserve">is a contract for specific services that is competitively solicited and established by Enterprise Services, on behalf of the State of Washington, for use by statutorily specified </w:t>
      </w:r>
      <w:r w:rsidR="00FF2931" w:rsidRPr="004B4179">
        <w:rPr>
          <w:rFonts w:ascii="Calibri" w:hAnsi="Calibri"/>
          <w:sz w:val="22"/>
          <w:szCs w:val="22"/>
        </w:rPr>
        <w:t xml:space="preserve">eligible </w:t>
      </w:r>
      <w:r w:rsidR="002F6EA6" w:rsidRPr="004B4179">
        <w:rPr>
          <w:rFonts w:ascii="Calibri" w:hAnsi="Calibri"/>
          <w:sz w:val="22"/>
          <w:szCs w:val="22"/>
        </w:rPr>
        <w:t xml:space="preserve">purchasers (see below).  Typically, </w:t>
      </w:r>
      <w:r w:rsidR="00FF2931" w:rsidRPr="004B4179">
        <w:rPr>
          <w:rFonts w:ascii="Calibri" w:hAnsi="Calibri"/>
          <w:sz w:val="22"/>
          <w:szCs w:val="22"/>
        </w:rPr>
        <w:t xml:space="preserve">such </w:t>
      </w:r>
      <w:r w:rsidR="002F6EA6" w:rsidRPr="004B4179">
        <w:rPr>
          <w:rFonts w:ascii="Calibri" w:hAnsi="Calibri"/>
          <w:sz w:val="22"/>
          <w:szCs w:val="22"/>
        </w:rPr>
        <w:t>purchasers use our Contracts through a purchase order, work order, or similar document.</w:t>
      </w:r>
      <w:r w:rsidR="00665D8F" w:rsidRPr="004B4179">
        <w:rPr>
          <w:rFonts w:ascii="Calibri" w:hAnsi="Calibri"/>
          <w:sz w:val="22"/>
          <w:szCs w:val="22"/>
        </w:rPr>
        <w:t xml:space="preserve">  The Contract is designed to function as a ‘procurement bridge’ between innovative vendors who have bid and won a competitive solicitation to </w:t>
      </w:r>
      <w:r w:rsidR="00665D8F" w:rsidRPr="004B4179">
        <w:rPr>
          <w:rFonts w:ascii="Calibri" w:hAnsi="Calibri"/>
          <w:sz w:val="22"/>
          <w:szCs w:val="22"/>
        </w:rPr>
        <w:lastRenderedPageBreak/>
        <w:t>supply services and eligible purchasers who wish to purchase such services pursuant to pre-determined, clear, consistent, easy to use, value-added Contracts.</w:t>
      </w:r>
      <w:r w:rsidR="00FF2931" w:rsidRPr="004B4179">
        <w:rPr>
          <w:rFonts w:ascii="Calibri" w:hAnsi="Calibri"/>
          <w:sz w:val="22"/>
          <w:szCs w:val="22"/>
        </w:rPr>
        <w:t xml:space="preserve">  In short, the Contract will establish precisely what services may be purchased, the relevant performance requirements for such services a</w:t>
      </w:r>
      <w:r w:rsidR="004F1E97" w:rsidRPr="004B4179">
        <w:rPr>
          <w:rFonts w:ascii="Calibri" w:hAnsi="Calibri"/>
          <w:sz w:val="22"/>
          <w:szCs w:val="22"/>
        </w:rPr>
        <w:t xml:space="preserve">s well as the vendor’s contractual performance, and the applicable price for such services.  Purchaser-specific purchase orders will specify, for example, the particular volume of services, the Purchaser’s </w:t>
      </w:r>
      <w:r w:rsidR="005543C8">
        <w:rPr>
          <w:rFonts w:ascii="Calibri" w:hAnsi="Calibri"/>
          <w:sz w:val="22"/>
          <w:szCs w:val="22"/>
        </w:rPr>
        <w:t>timeframe</w:t>
      </w:r>
      <w:r w:rsidR="004F1E97" w:rsidRPr="004B4179">
        <w:rPr>
          <w:rFonts w:ascii="Calibri" w:hAnsi="Calibri"/>
          <w:sz w:val="22"/>
          <w:szCs w:val="22"/>
        </w:rPr>
        <w:t>, etc.</w:t>
      </w:r>
    </w:p>
    <w:p w14:paraId="448408E2" w14:textId="7C2DAEAB" w:rsidR="00886C36" w:rsidRDefault="00886C36" w:rsidP="005543C8">
      <w:pPr>
        <w:numPr>
          <w:ilvl w:val="1"/>
          <w:numId w:val="26"/>
        </w:numPr>
        <w:spacing w:before="120"/>
        <w:jc w:val="both"/>
        <w:rPr>
          <w:rFonts w:ascii="Calibri" w:hAnsi="Calibri"/>
          <w:sz w:val="22"/>
          <w:szCs w:val="22"/>
        </w:rPr>
      </w:pPr>
      <w:r>
        <w:rPr>
          <w:rFonts w:ascii="Calibri" w:hAnsi="Calibri"/>
          <w:b/>
          <w:smallCaps/>
          <w:sz w:val="22"/>
          <w:szCs w:val="22"/>
        </w:rPr>
        <w:t>Contract Users – Eligible Purchasers</w:t>
      </w:r>
      <w:r w:rsidRPr="002F6EA6">
        <w:rPr>
          <w:rFonts w:ascii="Calibri" w:hAnsi="Calibri"/>
          <w:smallCaps/>
          <w:sz w:val="22"/>
          <w:szCs w:val="22"/>
        </w:rPr>
        <w:t xml:space="preserve">. </w:t>
      </w:r>
      <w:r w:rsidR="006D5488">
        <w:rPr>
          <w:rFonts w:ascii="Calibri" w:hAnsi="Calibri"/>
          <w:smallCaps/>
          <w:sz w:val="22"/>
          <w:szCs w:val="22"/>
        </w:rPr>
        <w:t xml:space="preserve"> </w:t>
      </w:r>
      <w:r w:rsidR="004F1E97">
        <w:rPr>
          <w:rFonts w:ascii="Calibri" w:hAnsi="Calibri"/>
          <w:sz w:val="22"/>
          <w:szCs w:val="22"/>
        </w:rPr>
        <w:t>Any</w:t>
      </w:r>
      <w:r w:rsidR="002F6EA6">
        <w:rPr>
          <w:rFonts w:ascii="Calibri" w:hAnsi="Calibri"/>
          <w:sz w:val="22"/>
          <w:szCs w:val="22"/>
        </w:rPr>
        <w:t xml:space="preserve"> resulting Contract from this </w:t>
      </w:r>
      <w:r w:rsidR="002F6EA6">
        <w:rPr>
          <w:rFonts w:ascii="Calibri" w:hAnsi="Calibri" w:cs="Arial"/>
          <w:sz w:val="22"/>
          <w:szCs w:val="22"/>
        </w:rPr>
        <w:t>Competitive Solicitation</w:t>
      </w:r>
      <w:r w:rsidR="002F6EA6">
        <w:rPr>
          <w:rFonts w:ascii="Calibri" w:hAnsi="Calibri"/>
          <w:sz w:val="22"/>
          <w:szCs w:val="22"/>
        </w:rPr>
        <w:t xml:space="preserve"> </w:t>
      </w:r>
      <w:r w:rsidR="002F6EA6" w:rsidRPr="00B83885">
        <w:rPr>
          <w:rFonts w:ascii="Calibri" w:hAnsi="Calibri"/>
          <w:sz w:val="22"/>
          <w:szCs w:val="22"/>
          <w:lang w:val="x-none"/>
        </w:rPr>
        <w:t>will be available for use by</w:t>
      </w:r>
      <w:r w:rsidR="002F6EA6">
        <w:rPr>
          <w:rFonts w:ascii="Calibri" w:hAnsi="Calibri"/>
          <w:sz w:val="22"/>
          <w:szCs w:val="22"/>
        </w:rPr>
        <w:t xml:space="preserve"> the following entities, each of whom is an eligi</w:t>
      </w:r>
      <w:r w:rsidR="005D68EB">
        <w:rPr>
          <w:rFonts w:ascii="Calibri" w:hAnsi="Calibri"/>
          <w:sz w:val="22"/>
          <w:szCs w:val="22"/>
        </w:rPr>
        <w:t>ble purchaser (“</w:t>
      </w:r>
      <w:r w:rsidR="002F6EA6">
        <w:rPr>
          <w:rFonts w:ascii="Calibri" w:hAnsi="Calibri"/>
          <w:sz w:val="22"/>
          <w:szCs w:val="22"/>
        </w:rPr>
        <w:t>Purchasers”):</w:t>
      </w:r>
    </w:p>
    <w:p w14:paraId="3C435D43" w14:textId="20A6CB77" w:rsidR="00627A13" w:rsidRPr="005543C8" w:rsidRDefault="00627A13" w:rsidP="005543C8">
      <w:pPr>
        <w:pStyle w:val="ListParagraph"/>
        <w:numPr>
          <w:ilvl w:val="0"/>
          <w:numId w:val="56"/>
        </w:numPr>
        <w:spacing w:before="80"/>
        <w:ind w:left="2174" w:hanging="187"/>
        <w:contextualSpacing w:val="0"/>
        <w:jc w:val="both"/>
        <w:rPr>
          <w:rFonts w:ascii="Calibri" w:hAnsi="Calibri"/>
          <w:sz w:val="22"/>
          <w:szCs w:val="22"/>
        </w:rPr>
      </w:pPr>
      <w:r w:rsidRPr="005543C8">
        <w:rPr>
          <w:rFonts w:ascii="Calibri" w:hAnsi="Calibri"/>
          <w:smallCaps/>
          <w:sz w:val="22"/>
          <w:szCs w:val="22"/>
        </w:rPr>
        <w:t>Washington State Agencies</w:t>
      </w:r>
      <w:r w:rsidRPr="005543C8">
        <w:rPr>
          <w:rFonts w:ascii="Calibri" w:hAnsi="Calibri"/>
          <w:sz w:val="22"/>
          <w:szCs w:val="22"/>
        </w:rPr>
        <w:t xml:space="preserve">.  All Washington State </w:t>
      </w:r>
      <w:r w:rsidRPr="005543C8">
        <w:rPr>
          <w:rFonts w:ascii="Calibri" w:hAnsi="Calibri"/>
          <w:sz w:val="22"/>
          <w:szCs w:val="22"/>
          <w:lang w:val="x-none"/>
        </w:rPr>
        <w:t>agencies</w:t>
      </w:r>
      <w:r w:rsidRPr="005543C8">
        <w:rPr>
          <w:rFonts w:ascii="Calibri" w:hAnsi="Calibri"/>
          <w:sz w:val="22"/>
          <w:szCs w:val="22"/>
        </w:rPr>
        <w:t>, departments, offices, divisions, boards, and commissions.</w:t>
      </w:r>
    </w:p>
    <w:p w14:paraId="57F0B155" w14:textId="77777777" w:rsidR="00627A13" w:rsidRPr="005543C8" w:rsidRDefault="00627A13" w:rsidP="005543C8">
      <w:pPr>
        <w:pStyle w:val="ListParagraph"/>
        <w:numPr>
          <w:ilvl w:val="0"/>
          <w:numId w:val="56"/>
        </w:numPr>
        <w:spacing w:before="80"/>
        <w:ind w:left="2160" w:hanging="180"/>
        <w:contextualSpacing w:val="0"/>
        <w:jc w:val="both"/>
        <w:rPr>
          <w:rFonts w:ascii="Calibri" w:hAnsi="Calibri"/>
          <w:sz w:val="22"/>
          <w:szCs w:val="22"/>
        </w:rPr>
      </w:pPr>
      <w:r w:rsidRPr="005543C8">
        <w:rPr>
          <w:rFonts w:ascii="Calibri" w:hAnsi="Calibri"/>
          <w:smallCaps/>
          <w:sz w:val="22"/>
          <w:szCs w:val="22"/>
        </w:rPr>
        <w:t>Washington State Institutions of Higher Education (colleges)</w:t>
      </w:r>
      <w:r w:rsidRPr="005543C8">
        <w:rPr>
          <w:rFonts w:ascii="Calibri" w:hAnsi="Calibri"/>
          <w:sz w:val="22"/>
          <w:szCs w:val="22"/>
        </w:rPr>
        <w:t>.  Any of the following specific institutions of higher education in Washington:</w:t>
      </w:r>
    </w:p>
    <w:p w14:paraId="49EECFF9" w14:textId="59B748C3" w:rsidR="00627A13" w:rsidRDefault="00627A13" w:rsidP="005543C8">
      <w:pPr>
        <w:numPr>
          <w:ilvl w:val="3"/>
          <w:numId w:val="37"/>
        </w:numPr>
        <w:spacing w:before="40"/>
        <w:jc w:val="both"/>
        <w:rPr>
          <w:rFonts w:ascii="Calibri" w:hAnsi="Calibri"/>
          <w:sz w:val="22"/>
          <w:szCs w:val="22"/>
        </w:rPr>
      </w:pPr>
      <w:r>
        <w:rPr>
          <w:rFonts w:ascii="Calibri" w:hAnsi="Calibri"/>
          <w:sz w:val="22"/>
          <w:szCs w:val="22"/>
        </w:rPr>
        <w:t>S</w:t>
      </w:r>
      <w:r w:rsidRPr="000C1ADF">
        <w:rPr>
          <w:rFonts w:ascii="Calibri" w:hAnsi="Calibri"/>
          <w:sz w:val="22"/>
          <w:szCs w:val="22"/>
        </w:rPr>
        <w:t>tate universities</w:t>
      </w:r>
      <w:r>
        <w:rPr>
          <w:rFonts w:ascii="Calibri" w:hAnsi="Calibri"/>
          <w:sz w:val="22"/>
          <w:szCs w:val="22"/>
        </w:rPr>
        <w:t xml:space="preserve"> – i.e., University of Washington &amp; Washington State University;</w:t>
      </w:r>
    </w:p>
    <w:p w14:paraId="68DFCC4E" w14:textId="132853EB" w:rsidR="00627A13" w:rsidRDefault="00627A13" w:rsidP="005543C8">
      <w:pPr>
        <w:numPr>
          <w:ilvl w:val="3"/>
          <w:numId w:val="37"/>
        </w:numPr>
        <w:spacing w:before="40"/>
        <w:jc w:val="both"/>
        <w:rPr>
          <w:rFonts w:ascii="Calibri" w:hAnsi="Calibri"/>
          <w:sz w:val="22"/>
          <w:szCs w:val="22"/>
        </w:rPr>
      </w:pPr>
      <w:r>
        <w:rPr>
          <w:rFonts w:ascii="Calibri" w:hAnsi="Calibri"/>
          <w:sz w:val="22"/>
          <w:szCs w:val="22"/>
        </w:rPr>
        <w:t>R</w:t>
      </w:r>
      <w:r w:rsidRPr="000C1ADF">
        <w:rPr>
          <w:rFonts w:ascii="Calibri" w:hAnsi="Calibri"/>
          <w:sz w:val="22"/>
          <w:szCs w:val="22"/>
        </w:rPr>
        <w:t>egional universities</w:t>
      </w:r>
      <w:r>
        <w:rPr>
          <w:rFonts w:ascii="Calibri" w:hAnsi="Calibri"/>
          <w:sz w:val="22"/>
          <w:szCs w:val="22"/>
        </w:rPr>
        <w:t xml:space="preserve"> – i.e., Central Washington University, Eastern Washington University, &amp; Western Washington University</w:t>
      </w:r>
    </w:p>
    <w:p w14:paraId="145D5CA6" w14:textId="7BD9421F" w:rsidR="00627A13" w:rsidRDefault="00627A13" w:rsidP="005543C8">
      <w:pPr>
        <w:numPr>
          <w:ilvl w:val="3"/>
          <w:numId w:val="37"/>
        </w:numPr>
        <w:spacing w:before="40"/>
        <w:jc w:val="both"/>
        <w:rPr>
          <w:rFonts w:ascii="Calibri" w:hAnsi="Calibri"/>
          <w:sz w:val="22"/>
          <w:szCs w:val="22"/>
        </w:rPr>
      </w:pPr>
      <w:r>
        <w:rPr>
          <w:rFonts w:ascii="Calibri" w:hAnsi="Calibri"/>
          <w:sz w:val="22"/>
          <w:szCs w:val="22"/>
        </w:rPr>
        <w:t>Evergreen S</w:t>
      </w:r>
      <w:r w:rsidRPr="000C1ADF">
        <w:rPr>
          <w:rFonts w:ascii="Calibri" w:hAnsi="Calibri"/>
          <w:sz w:val="22"/>
          <w:szCs w:val="22"/>
        </w:rPr>
        <w:t xml:space="preserve">tate </w:t>
      </w:r>
      <w:r>
        <w:rPr>
          <w:rFonts w:ascii="Calibri" w:hAnsi="Calibri"/>
          <w:sz w:val="22"/>
          <w:szCs w:val="22"/>
        </w:rPr>
        <w:t>C</w:t>
      </w:r>
      <w:r w:rsidRPr="000C1ADF">
        <w:rPr>
          <w:rFonts w:ascii="Calibri" w:hAnsi="Calibri"/>
          <w:sz w:val="22"/>
          <w:szCs w:val="22"/>
        </w:rPr>
        <w:t>ollege</w:t>
      </w:r>
      <w:r>
        <w:rPr>
          <w:rFonts w:ascii="Calibri" w:hAnsi="Calibri"/>
          <w:sz w:val="22"/>
          <w:szCs w:val="22"/>
        </w:rPr>
        <w:t>;</w:t>
      </w:r>
    </w:p>
    <w:p w14:paraId="56BBD613" w14:textId="447139D1" w:rsidR="00627A13" w:rsidRDefault="00627A13" w:rsidP="005543C8">
      <w:pPr>
        <w:numPr>
          <w:ilvl w:val="3"/>
          <w:numId w:val="37"/>
        </w:numPr>
        <w:spacing w:before="40"/>
        <w:jc w:val="both"/>
        <w:rPr>
          <w:rFonts w:ascii="Calibri" w:hAnsi="Calibri"/>
          <w:sz w:val="22"/>
          <w:szCs w:val="22"/>
        </w:rPr>
      </w:pPr>
      <w:r>
        <w:rPr>
          <w:rFonts w:ascii="Calibri" w:hAnsi="Calibri"/>
          <w:sz w:val="22"/>
          <w:szCs w:val="22"/>
        </w:rPr>
        <w:t>C</w:t>
      </w:r>
      <w:r w:rsidRPr="000C1ADF">
        <w:rPr>
          <w:rFonts w:ascii="Calibri" w:hAnsi="Calibri"/>
          <w:sz w:val="22"/>
          <w:szCs w:val="22"/>
        </w:rPr>
        <w:t>ommunity colleges</w:t>
      </w:r>
      <w:r>
        <w:rPr>
          <w:rFonts w:ascii="Calibri" w:hAnsi="Calibri"/>
          <w:sz w:val="22"/>
          <w:szCs w:val="22"/>
        </w:rPr>
        <w:t>;</w:t>
      </w:r>
      <w:r w:rsidRPr="000C1ADF">
        <w:rPr>
          <w:rFonts w:ascii="Calibri" w:hAnsi="Calibri"/>
          <w:sz w:val="22"/>
          <w:szCs w:val="22"/>
        </w:rPr>
        <w:t xml:space="preserve"> and</w:t>
      </w:r>
    </w:p>
    <w:p w14:paraId="3F58048E" w14:textId="307BA944" w:rsidR="00627A13" w:rsidRDefault="00627A13" w:rsidP="005543C8">
      <w:pPr>
        <w:numPr>
          <w:ilvl w:val="3"/>
          <w:numId w:val="37"/>
        </w:numPr>
        <w:spacing w:before="40"/>
        <w:jc w:val="both"/>
        <w:rPr>
          <w:rFonts w:ascii="Calibri" w:hAnsi="Calibri"/>
          <w:sz w:val="22"/>
          <w:szCs w:val="22"/>
        </w:rPr>
      </w:pPr>
      <w:r>
        <w:rPr>
          <w:rFonts w:ascii="Calibri" w:hAnsi="Calibri"/>
          <w:sz w:val="22"/>
          <w:szCs w:val="22"/>
        </w:rPr>
        <w:t>T</w:t>
      </w:r>
      <w:r w:rsidRPr="000C1ADF">
        <w:rPr>
          <w:rFonts w:ascii="Calibri" w:hAnsi="Calibri"/>
          <w:sz w:val="22"/>
          <w:szCs w:val="22"/>
        </w:rPr>
        <w:t>echnical colleges</w:t>
      </w:r>
      <w:r>
        <w:rPr>
          <w:rFonts w:ascii="Calibri" w:hAnsi="Calibri"/>
          <w:sz w:val="22"/>
          <w:szCs w:val="22"/>
        </w:rPr>
        <w:t>.</w:t>
      </w:r>
    </w:p>
    <w:p w14:paraId="5CCB2543" w14:textId="65A1992E" w:rsidR="00627A13" w:rsidRDefault="00E1692E" w:rsidP="005543C8">
      <w:pPr>
        <w:pStyle w:val="ListParagraph"/>
        <w:numPr>
          <w:ilvl w:val="0"/>
          <w:numId w:val="56"/>
        </w:numPr>
        <w:spacing w:before="80"/>
        <w:ind w:left="2174" w:hanging="187"/>
        <w:contextualSpacing w:val="0"/>
        <w:jc w:val="both"/>
        <w:rPr>
          <w:rFonts w:ascii="Calibri" w:hAnsi="Calibri"/>
          <w:sz w:val="22"/>
          <w:szCs w:val="22"/>
        </w:rPr>
      </w:pPr>
      <w:r>
        <w:rPr>
          <w:rFonts w:ascii="Calibri" w:hAnsi="Calibri"/>
          <w:smallCaps/>
          <w:sz w:val="22"/>
          <w:szCs w:val="22"/>
        </w:rPr>
        <w:t>Contract Usage Agreement</w:t>
      </w:r>
      <w:r w:rsidR="00627A13" w:rsidRPr="000C1ADF">
        <w:rPr>
          <w:rFonts w:ascii="Calibri" w:hAnsi="Calibri"/>
          <w:smallCaps/>
          <w:sz w:val="22"/>
          <w:szCs w:val="22"/>
        </w:rPr>
        <w:t xml:space="preserve"> Parties</w:t>
      </w:r>
      <w:r w:rsidR="00627A13">
        <w:rPr>
          <w:rFonts w:ascii="Calibri" w:hAnsi="Calibri"/>
          <w:sz w:val="22"/>
          <w:szCs w:val="22"/>
        </w:rPr>
        <w:t xml:space="preserve">.  </w:t>
      </w:r>
      <w:r w:rsidR="004F1E97">
        <w:rPr>
          <w:rFonts w:ascii="Calibri" w:hAnsi="Calibri"/>
          <w:sz w:val="22"/>
          <w:szCs w:val="22"/>
        </w:rPr>
        <w:t>Any resulting</w:t>
      </w:r>
      <w:r w:rsidR="00627A13" w:rsidRPr="000C1ADF">
        <w:rPr>
          <w:rFonts w:ascii="Calibri" w:hAnsi="Calibri"/>
          <w:sz w:val="22"/>
          <w:szCs w:val="22"/>
        </w:rPr>
        <w:t xml:space="preserve"> </w:t>
      </w:r>
      <w:r w:rsidR="00627A13">
        <w:rPr>
          <w:rFonts w:ascii="Calibri" w:hAnsi="Calibri"/>
          <w:sz w:val="22"/>
          <w:szCs w:val="22"/>
        </w:rPr>
        <w:t>Contract</w:t>
      </w:r>
      <w:r w:rsidR="00627A13" w:rsidRPr="000C1ADF">
        <w:rPr>
          <w:rFonts w:ascii="Calibri" w:hAnsi="Calibri"/>
          <w:sz w:val="22"/>
          <w:szCs w:val="22"/>
        </w:rPr>
        <w:t xml:space="preserve"> also may be utilized by any of the following types of entities that have executed a Contract Usage Agreement (MCUA) with Enterprise Services:</w:t>
      </w:r>
    </w:p>
    <w:p w14:paraId="41DD193B" w14:textId="370B0173" w:rsidR="002F6EA6" w:rsidRDefault="002F6EA6" w:rsidP="005543C8">
      <w:pPr>
        <w:numPr>
          <w:ilvl w:val="3"/>
          <w:numId w:val="37"/>
        </w:numPr>
        <w:spacing w:before="40"/>
        <w:jc w:val="both"/>
        <w:rPr>
          <w:rFonts w:ascii="Calibri" w:hAnsi="Calibri"/>
          <w:sz w:val="22"/>
          <w:szCs w:val="22"/>
        </w:rPr>
      </w:pPr>
      <w:r w:rsidRPr="002F6EA6">
        <w:rPr>
          <w:rFonts w:ascii="Calibri" w:hAnsi="Calibri"/>
          <w:sz w:val="22"/>
          <w:szCs w:val="22"/>
        </w:rPr>
        <w:t>Political subdivisions (e.g., counties, cities, school districts, public utility districts,</w:t>
      </w:r>
      <w:r>
        <w:rPr>
          <w:rFonts w:asciiTheme="minorHAnsi" w:hAnsiTheme="minorHAnsi"/>
          <w:sz w:val="22"/>
          <w:szCs w:val="22"/>
        </w:rPr>
        <w:t xml:space="preserve"> </w:t>
      </w:r>
      <w:r w:rsidRPr="002F6EA6">
        <w:rPr>
          <w:rFonts w:ascii="Calibri" w:hAnsi="Calibri"/>
          <w:sz w:val="22"/>
          <w:szCs w:val="22"/>
        </w:rPr>
        <w:t>ports) in the State of Washington;</w:t>
      </w:r>
    </w:p>
    <w:p w14:paraId="0E60F250" w14:textId="3FC94878" w:rsidR="002F6EA6" w:rsidRDefault="002F6EA6" w:rsidP="005543C8">
      <w:pPr>
        <w:numPr>
          <w:ilvl w:val="3"/>
          <w:numId w:val="37"/>
        </w:numPr>
        <w:spacing w:before="40"/>
        <w:jc w:val="both"/>
        <w:rPr>
          <w:rFonts w:ascii="Calibri" w:hAnsi="Calibri"/>
          <w:sz w:val="22"/>
          <w:szCs w:val="22"/>
        </w:rPr>
      </w:pPr>
      <w:r w:rsidRPr="002F6EA6">
        <w:rPr>
          <w:rFonts w:ascii="Calibri" w:hAnsi="Calibri"/>
          <w:sz w:val="22"/>
          <w:szCs w:val="22"/>
        </w:rPr>
        <w:t>Federal governmental agencies or entities;</w:t>
      </w:r>
    </w:p>
    <w:p w14:paraId="6E9C1231" w14:textId="143E6EEB" w:rsidR="002F6EA6" w:rsidRPr="002F6EA6" w:rsidRDefault="002F6EA6" w:rsidP="005543C8">
      <w:pPr>
        <w:numPr>
          <w:ilvl w:val="3"/>
          <w:numId w:val="37"/>
        </w:numPr>
        <w:spacing w:before="40"/>
        <w:jc w:val="both"/>
        <w:rPr>
          <w:rFonts w:ascii="Calibri" w:hAnsi="Calibri"/>
          <w:sz w:val="22"/>
          <w:szCs w:val="22"/>
        </w:rPr>
      </w:pPr>
      <w:r w:rsidRPr="002F6EA6">
        <w:rPr>
          <w:rFonts w:ascii="Calibri" w:hAnsi="Calibri"/>
          <w:sz w:val="22"/>
          <w:szCs w:val="22"/>
        </w:rPr>
        <w:t>Public-benefit nonprofit corporations (i.e., § 501(c)(3) nonprofit corporations</w:t>
      </w:r>
      <w:r w:rsidRPr="000C1ADF">
        <w:rPr>
          <w:rFonts w:asciiTheme="minorHAnsi" w:hAnsiTheme="minorHAnsi"/>
          <w:sz w:val="22"/>
          <w:szCs w:val="22"/>
        </w:rPr>
        <w:t xml:space="preserve"> </w:t>
      </w:r>
      <w:r w:rsidRPr="002F6EA6">
        <w:rPr>
          <w:rFonts w:ascii="Calibri" w:hAnsi="Calibri"/>
          <w:sz w:val="22"/>
          <w:szCs w:val="22"/>
        </w:rPr>
        <w:t>that receive federal, state, or local funding); and</w:t>
      </w:r>
    </w:p>
    <w:p w14:paraId="3835F83A" w14:textId="0CECAC56" w:rsidR="002F6EA6" w:rsidRDefault="002F6EA6" w:rsidP="005543C8">
      <w:pPr>
        <w:numPr>
          <w:ilvl w:val="3"/>
          <w:numId w:val="37"/>
        </w:numPr>
        <w:spacing w:before="40"/>
        <w:jc w:val="both"/>
        <w:rPr>
          <w:rFonts w:ascii="Calibri" w:hAnsi="Calibri"/>
          <w:sz w:val="22"/>
          <w:szCs w:val="22"/>
        </w:rPr>
      </w:pPr>
      <w:proofErr w:type="gramStart"/>
      <w:r w:rsidRPr="002F6EA6">
        <w:rPr>
          <w:rFonts w:ascii="Calibri" w:hAnsi="Calibri"/>
          <w:sz w:val="22"/>
          <w:szCs w:val="22"/>
        </w:rPr>
        <w:t>Federally-recognized</w:t>
      </w:r>
      <w:proofErr w:type="gramEnd"/>
      <w:r w:rsidRPr="002F6EA6">
        <w:rPr>
          <w:rFonts w:ascii="Calibri" w:hAnsi="Calibri"/>
          <w:sz w:val="22"/>
          <w:szCs w:val="22"/>
        </w:rPr>
        <w:t xml:space="preserve"> Indian Tribes located in the State of Washington.</w:t>
      </w:r>
    </w:p>
    <w:p w14:paraId="4DDD866D" w14:textId="474F3F13" w:rsidR="002F6EA6" w:rsidRDefault="002F6EA6" w:rsidP="00627A13">
      <w:pPr>
        <w:spacing w:before="80"/>
        <w:ind w:left="2160"/>
        <w:jc w:val="both"/>
        <w:rPr>
          <w:rFonts w:ascii="Calibri" w:hAnsi="Calibri"/>
          <w:sz w:val="22"/>
          <w:szCs w:val="22"/>
          <w:lang w:val="x-none"/>
        </w:rPr>
      </w:pPr>
      <w:r>
        <w:rPr>
          <w:rFonts w:ascii="Calibri" w:hAnsi="Calibri"/>
          <w:sz w:val="22"/>
          <w:szCs w:val="22"/>
        </w:rPr>
        <w:t xml:space="preserve">Enterprise Services maintains a list of eligible </w:t>
      </w:r>
      <w:r w:rsidR="00181D56">
        <w:rPr>
          <w:rFonts w:ascii="Calibri" w:hAnsi="Calibri"/>
          <w:sz w:val="22"/>
          <w:szCs w:val="22"/>
        </w:rPr>
        <w:t>M</w:t>
      </w:r>
      <w:r w:rsidR="00821156">
        <w:rPr>
          <w:rFonts w:ascii="Calibri" w:hAnsi="Calibri"/>
          <w:sz w:val="22"/>
          <w:szCs w:val="22"/>
        </w:rPr>
        <w:t>CUA</w:t>
      </w:r>
      <w:r>
        <w:rPr>
          <w:rFonts w:ascii="Calibri" w:hAnsi="Calibri"/>
          <w:sz w:val="22"/>
          <w:szCs w:val="22"/>
        </w:rPr>
        <w:t xml:space="preserve"> parties on the </w:t>
      </w:r>
      <w:hyperlink r:id="rId104" w:history="1">
        <w:r w:rsidR="00181D56" w:rsidRPr="00181D56">
          <w:rPr>
            <w:rStyle w:val="Hyperlink"/>
            <w:rFonts w:ascii="Calibri" w:hAnsi="Calibri"/>
            <w:sz w:val="22"/>
            <w:szCs w:val="22"/>
          </w:rPr>
          <w:t>MCUA website.</w:t>
        </w:r>
      </w:hyperlink>
    </w:p>
    <w:p w14:paraId="6A0F053B" w14:textId="549AC3CC" w:rsidR="002F6EA6" w:rsidRDefault="002F6EA6" w:rsidP="002F6EA6">
      <w:pPr>
        <w:spacing w:before="80"/>
        <w:ind w:left="1440"/>
        <w:jc w:val="both"/>
        <w:rPr>
          <w:rFonts w:ascii="Calibri" w:hAnsi="Calibri"/>
          <w:sz w:val="22"/>
          <w:szCs w:val="22"/>
        </w:rPr>
      </w:pPr>
      <w:r w:rsidRPr="00B83885">
        <w:rPr>
          <w:rFonts w:ascii="Calibri" w:hAnsi="Calibri"/>
          <w:sz w:val="22"/>
          <w:szCs w:val="22"/>
          <w:lang w:val="x-none"/>
        </w:rPr>
        <w:t xml:space="preserve">While </w:t>
      </w:r>
      <w:r>
        <w:rPr>
          <w:rFonts w:ascii="Calibri" w:hAnsi="Calibri"/>
          <w:sz w:val="22"/>
          <w:szCs w:val="22"/>
        </w:rPr>
        <w:t xml:space="preserve">Contract </w:t>
      </w:r>
      <w:r w:rsidR="00FF2931">
        <w:rPr>
          <w:rFonts w:ascii="Calibri" w:hAnsi="Calibri"/>
          <w:sz w:val="22"/>
          <w:szCs w:val="22"/>
        </w:rPr>
        <w:t xml:space="preserve">usage </w:t>
      </w:r>
      <w:r>
        <w:rPr>
          <w:rFonts w:ascii="Calibri" w:hAnsi="Calibri"/>
          <w:sz w:val="22"/>
          <w:szCs w:val="22"/>
        </w:rPr>
        <w:t xml:space="preserve">is </w:t>
      </w:r>
      <w:r w:rsidRPr="00B83885">
        <w:rPr>
          <w:rFonts w:ascii="Calibri" w:hAnsi="Calibri"/>
          <w:sz w:val="22"/>
          <w:szCs w:val="22"/>
          <w:lang w:val="x-none"/>
        </w:rPr>
        <w:t xml:space="preserve">optional </w:t>
      </w:r>
      <w:r w:rsidRPr="00B83885">
        <w:rPr>
          <w:rFonts w:ascii="Calibri" w:hAnsi="Calibri"/>
          <w:sz w:val="22"/>
          <w:szCs w:val="22"/>
        </w:rPr>
        <w:t>for</w:t>
      </w:r>
      <w:r w:rsidRPr="00B83885">
        <w:rPr>
          <w:rFonts w:ascii="Calibri" w:hAnsi="Calibri"/>
          <w:sz w:val="22"/>
          <w:szCs w:val="22"/>
          <w:lang w:val="x-none"/>
        </w:rPr>
        <w:t xml:space="preserve"> </w:t>
      </w:r>
      <w:r w:rsidR="00996735">
        <w:rPr>
          <w:rFonts w:ascii="Calibri" w:hAnsi="Calibri"/>
          <w:sz w:val="22"/>
          <w:szCs w:val="22"/>
        </w:rPr>
        <w:t>P</w:t>
      </w:r>
      <w:r>
        <w:rPr>
          <w:rFonts w:ascii="Calibri" w:hAnsi="Calibri"/>
          <w:sz w:val="22"/>
          <w:szCs w:val="22"/>
        </w:rPr>
        <w:t>urchasers other than Washington State agencies</w:t>
      </w:r>
      <w:r w:rsidRPr="00B83885">
        <w:rPr>
          <w:rFonts w:ascii="Calibri" w:hAnsi="Calibri"/>
          <w:sz w:val="22"/>
          <w:szCs w:val="22"/>
          <w:lang w:val="x-none"/>
        </w:rPr>
        <w:t xml:space="preserve">, </w:t>
      </w:r>
      <w:r w:rsidRPr="00B83885">
        <w:rPr>
          <w:rFonts w:ascii="Calibri" w:hAnsi="Calibri"/>
          <w:sz w:val="22"/>
          <w:szCs w:val="22"/>
        </w:rPr>
        <w:t>these entities</w:t>
      </w:r>
      <w:r w:rsidRPr="00515F88">
        <w:rPr>
          <w:rFonts w:ascii="Calibri" w:hAnsi="Calibri"/>
          <w:sz w:val="22"/>
          <w:szCs w:val="22"/>
        </w:rPr>
        <w:t xml:space="preserve"> </w:t>
      </w:r>
      <w:r w:rsidRPr="00B83885">
        <w:rPr>
          <w:rFonts w:ascii="Calibri" w:hAnsi="Calibri"/>
          <w:sz w:val="22"/>
          <w:szCs w:val="22"/>
        </w:rPr>
        <w:t>can</w:t>
      </w:r>
      <w:r w:rsidRPr="00B83885">
        <w:rPr>
          <w:rFonts w:ascii="Calibri" w:hAnsi="Calibri"/>
          <w:sz w:val="22"/>
          <w:szCs w:val="22"/>
          <w:lang w:val="x-none"/>
        </w:rPr>
        <w:t xml:space="preserve"> increase </w:t>
      </w:r>
      <w:r>
        <w:rPr>
          <w:rFonts w:ascii="Calibri" w:hAnsi="Calibri"/>
          <w:sz w:val="22"/>
          <w:szCs w:val="22"/>
        </w:rPr>
        <w:t xml:space="preserve">Contract use significantly.  All </w:t>
      </w:r>
      <w:r w:rsidR="00FF2931">
        <w:rPr>
          <w:rFonts w:ascii="Calibri" w:hAnsi="Calibri"/>
          <w:sz w:val="22"/>
          <w:szCs w:val="22"/>
        </w:rPr>
        <w:t>P</w:t>
      </w:r>
      <w:r>
        <w:rPr>
          <w:rFonts w:ascii="Calibri" w:hAnsi="Calibri"/>
          <w:sz w:val="22"/>
          <w:szCs w:val="22"/>
        </w:rPr>
        <w:t xml:space="preserve">urchasers are </w:t>
      </w:r>
      <w:r w:rsidRPr="00B83885">
        <w:rPr>
          <w:rFonts w:ascii="Calibri" w:hAnsi="Calibri"/>
          <w:sz w:val="22"/>
          <w:szCs w:val="22"/>
          <w:lang w:val="x-none"/>
        </w:rPr>
        <w:t>subject to the same contract terms, conditions</w:t>
      </w:r>
      <w:r>
        <w:rPr>
          <w:rFonts w:ascii="Calibri" w:hAnsi="Calibri"/>
          <w:sz w:val="22"/>
          <w:szCs w:val="22"/>
        </w:rPr>
        <w:t>,</w:t>
      </w:r>
      <w:r w:rsidRPr="00B83885">
        <w:rPr>
          <w:rFonts w:ascii="Calibri" w:hAnsi="Calibri"/>
          <w:sz w:val="22"/>
          <w:szCs w:val="22"/>
          <w:lang w:val="x-none"/>
        </w:rPr>
        <w:t xml:space="preserve"> and pricing as </w:t>
      </w:r>
      <w:r>
        <w:rPr>
          <w:rFonts w:ascii="Calibri" w:hAnsi="Calibri"/>
          <w:sz w:val="22"/>
          <w:szCs w:val="22"/>
        </w:rPr>
        <w:t xml:space="preserve">Washington State </w:t>
      </w:r>
      <w:r w:rsidRPr="00B83885">
        <w:rPr>
          <w:rFonts w:ascii="Calibri" w:hAnsi="Calibri"/>
          <w:sz w:val="22"/>
          <w:szCs w:val="22"/>
          <w:lang w:val="x-none"/>
        </w:rPr>
        <w:t>agencies</w:t>
      </w:r>
      <w:r>
        <w:rPr>
          <w:rFonts w:ascii="Calibri" w:hAnsi="Calibri"/>
          <w:sz w:val="22"/>
          <w:szCs w:val="22"/>
        </w:rPr>
        <w:t>.</w:t>
      </w:r>
    </w:p>
    <w:p w14:paraId="048B3FE9" w14:textId="030A9A76" w:rsidR="000C43EF" w:rsidRDefault="000C43EF" w:rsidP="005543C8">
      <w:pPr>
        <w:pStyle w:val="ListParagraph"/>
        <w:numPr>
          <w:ilvl w:val="0"/>
          <w:numId w:val="26"/>
        </w:numPr>
        <w:spacing w:before="240"/>
        <w:ind w:left="734" w:hanging="547"/>
        <w:contextualSpacing w:val="0"/>
        <w:jc w:val="both"/>
        <w:rPr>
          <w:rFonts w:ascii="Calibri" w:hAnsi="Calibri"/>
          <w:sz w:val="22"/>
          <w:szCs w:val="22"/>
        </w:rPr>
      </w:pPr>
      <w:r>
        <w:rPr>
          <w:rFonts w:ascii="Calibri" w:hAnsi="Calibri"/>
          <w:b/>
          <w:smallCaps/>
          <w:sz w:val="22"/>
          <w:szCs w:val="22"/>
        </w:rPr>
        <w:t>Contract</w:t>
      </w:r>
      <w:r w:rsidRPr="000C43EF">
        <w:rPr>
          <w:rFonts w:ascii="Calibri" w:hAnsi="Calibri"/>
          <w:sz w:val="22"/>
          <w:szCs w:val="22"/>
        </w:rPr>
        <w:t>.</w:t>
      </w:r>
      <w:r>
        <w:rPr>
          <w:rFonts w:ascii="Calibri" w:hAnsi="Calibri"/>
          <w:sz w:val="22"/>
          <w:szCs w:val="22"/>
        </w:rPr>
        <w:t xml:space="preserve">  </w:t>
      </w:r>
      <w:r w:rsidRPr="00880BE8">
        <w:rPr>
          <w:rFonts w:ascii="Calibri" w:hAnsi="Calibri"/>
          <w:sz w:val="22"/>
          <w:szCs w:val="22"/>
        </w:rPr>
        <w:t xml:space="preserve">The form of the Contract that will be awarded as a result of this </w:t>
      </w:r>
      <w:r w:rsidR="00B5425E">
        <w:rPr>
          <w:rFonts w:ascii="Calibri" w:hAnsi="Calibri" w:cs="Arial"/>
          <w:sz w:val="22"/>
          <w:szCs w:val="22"/>
        </w:rPr>
        <w:t>Competitive</w:t>
      </w:r>
      <w:r w:rsidR="00147BE9">
        <w:rPr>
          <w:rFonts w:ascii="Calibri" w:hAnsi="Calibri" w:cs="Arial"/>
          <w:sz w:val="22"/>
          <w:szCs w:val="22"/>
        </w:rPr>
        <w:t xml:space="preserve"> Solicitation</w:t>
      </w:r>
      <w:r w:rsidRPr="00880BE8">
        <w:rPr>
          <w:rFonts w:ascii="Calibri" w:hAnsi="Calibri"/>
          <w:sz w:val="22"/>
          <w:szCs w:val="22"/>
        </w:rPr>
        <w:t xml:space="preserve"> is attached as </w:t>
      </w:r>
      <w:r w:rsidRPr="004F67C7">
        <w:rPr>
          <w:rFonts w:ascii="Calibri" w:hAnsi="Calibri"/>
          <w:b/>
          <w:i/>
          <w:sz w:val="22"/>
          <w:szCs w:val="22"/>
        </w:rPr>
        <w:t>Exhibit </w:t>
      </w:r>
      <w:r w:rsidR="00182FD9" w:rsidRPr="004F67C7">
        <w:rPr>
          <w:rFonts w:ascii="Calibri" w:hAnsi="Calibri"/>
          <w:b/>
          <w:i/>
          <w:sz w:val="22"/>
          <w:szCs w:val="22"/>
        </w:rPr>
        <w:t>D</w:t>
      </w:r>
      <w:r w:rsidR="00945BA6" w:rsidRPr="004F67C7">
        <w:rPr>
          <w:rFonts w:ascii="Calibri" w:hAnsi="Calibri"/>
          <w:b/>
          <w:i/>
          <w:sz w:val="22"/>
          <w:szCs w:val="22"/>
        </w:rPr>
        <w:t xml:space="preserve"> – Contra</w:t>
      </w:r>
      <w:r w:rsidR="004F67C7">
        <w:rPr>
          <w:rFonts w:ascii="Calibri" w:hAnsi="Calibri"/>
          <w:b/>
          <w:i/>
          <w:sz w:val="22"/>
          <w:szCs w:val="22"/>
        </w:rPr>
        <w:t>ct</w:t>
      </w:r>
      <w:r w:rsidRPr="00880BE8">
        <w:rPr>
          <w:rFonts w:ascii="Calibri" w:hAnsi="Calibri"/>
          <w:sz w:val="22"/>
          <w:szCs w:val="22"/>
        </w:rPr>
        <w:t>.</w:t>
      </w:r>
    </w:p>
    <w:p w14:paraId="6D196EE3" w14:textId="0D38A857" w:rsidR="00337183" w:rsidRPr="00F14C29" w:rsidRDefault="00B83885" w:rsidP="00F14C29">
      <w:pPr>
        <w:pStyle w:val="ListParagraph"/>
        <w:numPr>
          <w:ilvl w:val="0"/>
          <w:numId w:val="26"/>
        </w:numPr>
        <w:spacing w:before="240"/>
        <w:ind w:left="734" w:hanging="547"/>
        <w:contextualSpacing w:val="0"/>
        <w:jc w:val="both"/>
        <w:rPr>
          <w:rFonts w:ascii="Calibri" w:hAnsi="Calibri"/>
          <w:sz w:val="22"/>
          <w:szCs w:val="22"/>
        </w:rPr>
      </w:pPr>
      <w:r>
        <w:rPr>
          <w:rFonts w:ascii="Calibri" w:hAnsi="Calibri"/>
          <w:b/>
          <w:smallCaps/>
          <w:sz w:val="22"/>
          <w:szCs w:val="22"/>
        </w:rPr>
        <w:t>Contract Term</w:t>
      </w:r>
      <w:r>
        <w:rPr>
          <w:rFonts w:ascii="Calibri" w:hAnsi="Calibri"/>
          <w:sz w:val="22"/>
          <w:szCs w:val="22"/>
        </w:rPr>
        <w:t xml:space="preserve">.  As set forth in the attached </w:t>
      </w:r>
      <w:r w:rsidR="00515F88" w:rsidRPr="00515F88">
        <w:rPr>
          <w:rFonts w:ascii="Calibri" w:hAnsi="Calibri"/>
          <w:sz w:val="22"/>
          <w:szCs w:val="22"/>
        </w:rPr>
        <w:t xml:space="preserve">Contract </w:t>
      </w:r>
      <w:r>
        <w:rPr>
          <w:rFonts w:ascii="Calibri" w:hAnsi="Calibri"/>
          <w:sz w:val="22"/>
          <w:szCs w:val="22"/>
        </w:rPr>
        <w:t xml:space="preserve">for this </w:t>
      </w:r>
      <w:r w:rsidR="00B5425E">
        <w:rPr>
          <w:rFonts w:ascii="Calibri" w:hAnsi="Calibri" w:cs="Arial"/>
          <w:sz w:val="22"/>
          <w:szCs w:val="22"/>
        </w:rPr>
        <w:t>Competitive</w:t>
      </w:r>
      <w:r w:rsidR="00147BE9">
        <w:rPr>
          <w:rFonts w:ascii="Calibri" w:hAnsi="Calibri" w:cs="Arial"/>
          <w:sz w:val="22"/>
          <w:szCs w:val="22"/>
        </w:rPr>
        <w:t xml:space="preserve"> Solicitation</w:t>
      </w:r>
      <w:r>
        <w:rPr>
          <w:rFonts w:ascii="Calibri" w:hAnsi="Calibri"/>
          <w:sz w:val="22"/>
          <w:szCs w:val="22"/>
        </w:rPr>
        <w:t>, the contract term is</w:t>
      </w:r>
      <w:r w:rsidR="00542510">
        <w:rPr>
          <w:rFonts w:ascii="Calibri" w:hAnsi="Calibri"/>
          <w:sz w:val="22"/>
          <w:szCs w:val="22"/>
        </w:rPr>
        <w:t xml:space="preserve"> up to</w:t>
      </w:r>
      <w:r>
        <w:rPr>
          <w:rFonts w:ascii="Calibri" w:hAnsi="Calibri"/>
          <w:sz w:val="22"/>
          <w:szCs w:val="22"/>
        </w:rPr>
        <w:t xml:space="preserve"> </w:t>
      </w:r>
      <w:r w:rsidR="00161773">
        <w:rPr>
          <w:rFonts w:ascii="Calibri" w:hAnsi="Calibri"/>
          <w:sz w:val="22"/>
          <w:szCs w:val="22"/>
        </w:rPr>
        <w:t>forty-eight (</w:t>
      </w:r>
      <w:r w:rsidR="00305884">
        <w:rPr>
          <w:rFonts w:ascii="Calibri" w:hAnsi="Calibri"/>
          <w:sz w:val="22"/>
          <w:szCs w:val="22"/>
        </w:rPr>
        <w:t>48</w:t>
      </w:r>
      <w:r w:rsidR="00161773">
        <w:rPr>
          <w:rFonts w:ascii="Calibri" w:hAnsi="Calibri"/>
          <w:sz w:val="22"/>
          <w:szCs w:val="22"/>
        </w:rPr>
        <w:t>)</w:t>
      </w:r>
      <w:r w:rsidR="00305884">
        <w:rPr>
          <w:rFonts w:ascii="Calibri" w:hAnsi="Calibri"/>
          <w:sz w:val="22"/>
          <w:szCs w:val="22"/>
        </w:rPr>
        <w:t xml:space="preserve"> </w:t>
      </w:r>
      <w:r>
        <w:rPr>
          <w:rFonts w:ascii="Calibri" w:hAnsi="Calibri"/>
          <w:sz w:val="22"/>
          <w:szCs w:val="22"/>
        </w:rPr>
        <w:t xml:space="preserve">months.  Bidders are to specify prices for the </w:t>
      </w:r>
      <w:r w:rsidR="00282A79">
        <w:rPr>
          <w:rFonts w:ascii="Calibri" w:hAnsi="Calibri"/>
          <w:sz w:val="22"/>
          <w:szCs w:val="22"/>
        </w:rPr>
        <w:t xml:space="preserve">first year of the </w:t>
      </w:r>
      <w:r>
        <w:rPr>
          <w:rFonts w:ascii="Calibri" w:hAnsi="Calibri"/>
          <w:sz w:val="22"/>
          <w:szCs w:val="22"/>
        </w:rPr>
        <w:t>contract term</w:t>
      </w:r>
      <w:r w:rsidR="006A1089">
        <w:rPr>
          <w:rFonts w:ascii="Calibri" w:hAnsi="Calibri"/>
          <w:sz w:val="22"/>
          <w:szCs w:val="22"/>
        </w:rPr>
        <w:t xml:space="preserve">. </w:t>
      </w:r>
      <w:r w:rsidR="00C5035D" w:rsidRPr="00C5035D">
        <w:rPr>
          <w:rFonts w:ascii="Calibri" w:hAnsi="Calibri"/>
          <w:sz w:val="22"/>
          <w:szCs w:val="22"/>
        </w:rPr>
        <w:t>Hourly pricing will be automatically increased each year by 5% for the remainder of the contract term</w:t>
      </w:r>
      <w:r w:rsidR="00C5035D">
        <w:rPr>
          <w:rFonts w:ascii="Calibri" w:hAnsi="Calibri"/>
          <w:sz w:val="22"/>
          <w:szCs w:val="22"/>
        </w:rPr>
        <w:t xml:space="preserve">. </w:t>
      </w:r>
      <w:r>
        <w:rPr>
          <w:rFonts w:ascii="Calibri" w:hAnsi="Calibri"/>
          <w:sz w:val="22"/>
          <w:szCs w:val="22"/>
        </w:rPr>
        <w:t>The Contract is subject to earlier termination.</w:t>
      </w:r>
    </w:p>
    <w:p w14:paraId="7B04E2C8" w14:textId="1F12C6E5" w:rsidR="00032735" w:rsidRDefault="00D31B80" w:rsidP="005543C8">
      <w:pPr>
        <w:pStyle w:val="ListParagraph"/>
        <w:numPr>
          <w:ilvl w:val="0"/>
          <w:numId w:val="26"/>
        </w:numPr>
        <w:spacing w:before="240"/>
        <w:ind w:left="734" w:hanging="547"/>
        <w:contextualSpacing w:val="0"/>
        <w:jc w:val="both"/>
        <w:rPr>
          <w:rFonts w:ascii="Calibri" w:hAnsi="Calibri"/>
          <w:sz w:val="22"/>
          <w:szCs w:val="22"/>
        </w:rPr>
      </w:pPr>
      <w:r>
        <w:rPr>
          <w:rFonts w:ascii="Calibri" w:hAnsi="Calibri"/>
          <w:b/>
          <w:smallCaps/>
          <w:sz w:val="22"/>
          <w:szCs w:val="22"/>
        </w:rPr>
        <w:lastRenderedPageBreak/>
        <w:t>Washington State Procurement Priorities &amp; Preferences</w:t>
      </w:r>
      <w:r>
        <w:rPr>
          <w:rFonts w:ascii="Calibri" w:hAnsi="Calibri"/>
          <w:sz w:val="22"/>
          <w:szCs w:val="22"/>
        </w:rPr>
        <w:t xml:space="preserve">.  Enterprise Services will apply the following Washington State procurement priorities and preferences to this </w:t>
      </w:r>
      <w:r>
        <w:rPr>
          <w:rFonts w:ascii="Calibri" w:hAnsi="Calibri" w:cs="Arial"/>
          <w:sz w:val="22"/>
          <w:szCs w:val="22"/>
        </w:rPr>
        <w:t>Competitive</w:t>
      </w:r>
      <w:r>
        <w:rPr>
          <w:rFonts w:ascii="Calibri" w:hAnsi="Calibri"/>
          <w:sz w:val="22"/>
          <w:szCs w:val="22"/>
        </w:rPr>
        <w:t xml:space="preserve"> Solicitation</w:t>
      </w:r>
      <w:r w:rsidR="009F712E">
        <w:rPr>
          <w:rFonts w:ascii="Calibri" w:hAnsi="Calibri"/>
          <w:sz w:val="22"/>
          <w:szCs w:val="22"/>
        </w:rPr>
        <w:t xml:space="preserve"> which, </w:t>
      </w:r>
      <w:r w:rsidR="00CC595A">
        <w:rPr>
          <w:rFonts w:ascii="Calibri" w:hAnsi="Calibri"/>
          <w:sz w:val="22"/>
          <w:szCs w:val="22"/>
        </w:rPr>
        <w:t>as</w:t>
      </w:r>
      <w:r w:rsidR="009F712E">
        <w:rPr>
          <w:rFonts w:ascii="Calibri" w:hAnsi="Calibri"/>
          <w:sz w:val="22"/>
          <w:szCs w:val="22"/>
        </w:rPr>
        <w:t xml:space="preserve"> set forth in Section</w:t>
      </w:r>
      <w:r w:rsidR="006D5488">
        <w:rPr>
          <w:rFonts w:ascii="Calibri" w:hAnsi="Calibri"/>
          <w:sz w:val="22"/>
          <w:szCs w:val="22"/>
        </w:rPr>
        <w:t> </w:t>
      </w:r>
      <w:r w:rsidR="009F712E">
        <w:rPr>
          <w:rFonts w:ascii="Calibri" w:hAnsi="Calibri"/>
          <w:sz w:val="22"/>
          <w:szCs w:val="22"/>
        </w:rPr>
        <w:t>3.5, will impact the evaluation of bids for this Competitive Solicitation</w:t>
      </w:r>
      <w:r>
        <w:rPr>
          <w:rFonts w:ascii="Calibri" w:hAnsi="Calibri"/>
          <w:sz w:val="22"/>
          <w:szCs w:val="22"/>
        </w:rPr>
        <w:t xml:space="preserve">: </w:t>
      </w:r>
    </w:p>
    <w:p w14:paraId="6783336B" w14:textId="5F144AC7" w:rsidR="00032735" w:rsidRPr="00032735" w:rsidRDefault="00032735" w:rsidP="004B4179">
      <w:pPr>
        <w:numPr>
          <w:ilvl w:val="0"/>
          <w:numId w:val="12"/>
        </w:numPr>
        <w:spacing w:before="120"/>
        <w:ind w:left="1440" w:right="720"/>
        <w:jc w:val="both"/>
        <w:rPr>
          <w:rFonts w:ascii="Calibri" w:hAnsi="Calibri"/>
          <w:sz w:val="22"/>
          <w:szCs w:val="22"/>
        </w:rPr>
      </w:pPr>
      <w:r w:rsidRPr="00032735">
        <w:rPr>
          <w:rFonts w:ascii="Calibri" w:hAnsi="Calibri"/>
          <w:sz w:val="22"/>
          <w:szCs w:val="22"/>
        </w:rPr>
        <w:t>Executive Order 18-03</w:t>
      </w:r>
      <w:r>
        <w:rPr>
          <w:rFonts w:ascii="Calibri" w:hAnsi="Calibri"/>
          <w:sz w:val="22"/>
          <w:szCs w:val="22"/>
        </w:rPr>
        <w:t>-Worker’s Rights (Mandatory employee arbitration &amp; class action waivers)</w:t>
      </w:r>
      <w:r w:rsidRPr="00032735">
        <w:rPr>
          <w:rFonts w:ascii="Calibri" w:hAnsi="Calibri"/>
          <w:sz w:val="22"/>
          <w:szCs w:val="22"/>
        </w:rPr>
        <w:t xml:space="preserve">: </w:t>
      </w:r>
      <w:r w:rsidR="00305884">
        <w:rPr>
          <w:rFonts w:ascii="Calibri" w:hAnsi="Calibri"/>
          <w:sz w:val="22"/>
          <w:szCs w:val="22"/>
        </w:rPr>
        <w:t xml:space="preserve">5 </w:t>
      </w:r>
      <w:r w:rsidRPr="00032735">
        <w:rPr>
          <w:rFonts w:ascii="Calibri" w:hAnsi="Calibri"/>
          <w:sz w:val="22"/>
          <w:szCs w:val="22"/>
        </w:rPr>
        <w:t>Points</w:t>
      </w:r>
    </w:p>
    <w:p w14:paraId="7BD15C04" w14:textId="77777777" w:rsidR="00D31B80" w:rsidRDefault="00D31B80" w:rsidP="00D31B80">
      <w:pPr>
        <w:jc w:val="both"/>
        <w:rPr>
          <w:rFonts w:ascii="Calibri" w:hAnsi="Calibri"/>
          <w:sz w:val="22"/>
          <w:szCs w:val="22"/>
        </w:rPr>
      </w:pPr>
    </w:p>
    <w:p w14:paraId="29C3F0E7" w14:textId="1DBC4F2E" w:rsidR="00D31B80" w:rsidRPr="007F754A" w:rsidRDefault="00D31B80" w:rsidP="00D31B80">
      <w:pPr>
        <w:pStyle w:val="Heading1"/>
      </w:pPr>
      <w:bookmarkStart w:id="2" w:name="_Section_3_–"/>
      <w:bookmarkEnd w:id="2"/>
      <w:r w:rsidRPr="007F754A">
        <w:t xml:space="preserve">Section </w:t>
      </w:r>
      <w:r>
        <w:rPr>
          <w:lang w:val="en-US"/>
        </w:rPr>
        <w:t>3</w:t>
      </w:r>
      <w:r w:rsidRPr="007F754A">
        <w:t xml:space="preserve"> – </w:t>
      </w:r>
      <w:r>
        <w:t>Bid Evaluation</w:t>
      </w:r>
    </w:p>
    <w:p w14:paraId="5CFD9F10" w14:textId="77777777" w:rsidR="00D31B80" w:rsidRDefault="00D31B80" w:rsidP="00D31B80">
      <w:pPr>
        <w:keepNext/>
        <w:keepLines/>
        <w:rPr>
          <w:rFonts w:ascii="Calibri" w:hAnsi="Calibri" w:cs="Arial"/>
          <w:sz w:val="22"/>
          <w:szCs w:val="22"/>
        </w:rPr>
      </w:pPr>
    </w:p>
    <w:p w14:paraId="73B71256" w14:textId="24E44FFE" w:rsidR="00F46237" w:rsidRPr="001A2B86" w:rsidRDefault="00D31B80" w:rsidP="00D31B80">
      <w:pPr>
        <w:keepNext/>
        <w:keepLines/>
        <w:jc w:val="both"/>
        <w:rPr>
          <w:rFonts w:ascii="Calibri" w:hAnsi="Calibri"/>
          <w:sz w:val="22"/>
          <w:szCs w:val="22"/>
        </w:rPr>
      </w:pPr>
      <w:r>
        <w:rPr>
          <w:rFonts w:ascii="Calibri" w:hAnsi="Calibri"/>
          <w:sz w:val="22"/>
          <w:szCs w:val="22"/>
        </w:rPr>
        <w:t>This section identifies how Enterprise Service will evaluate</w:t>
      </w:r>
      <w:r w:rsidR="009F712E">
        <w:rPr>
          <w:rFonts w:ascii="Calibri" w:hAnsi="Calibri"/>
          <w:sz w:val="22"/>
          <w:szCs w:val="22"/>
        </w:rPr>
        <w:t xml:space="preserve"> bids for this</w:t>
      </w:r>
      <w:r>
        <w:rPr>
          <w:rFonts w:ascii="Calibri" w:hAnsi="Calibri"/>
          <w:sz w:val="22"/>
          <w:szCs w:val="22"/>
        </w:rPr>
        <w:t xml:space="preserve"> </w:t>
      </w:r>
      <w:r>
        <w:rPr>
          <w:rFonts w:ascii="Calibri" w:hAnsi="Calibri" w:cs="Arial"/>
          <w:sz w:val="22"/>
          <w:szCs w:val="22"/>
        </w:rPr>
        <w:t>Competitive Solicitation</w:t>
      </w:r>
      <w:r>
        <w:rPr>
          <w:rFonts w:ascii="Calibri" w:hAnsi="Calibri"/>
          <w:sz w:val="22"/>
          <w:szCs w:val="22"/>
        </w:rPr>
        <w:t>.</w:t>
      </w:r>
    </w:p>
    <w:p w14:paraId="19AD82E1" w14:textId="77777777" w:rsidR="00D31B80" w:rsidRDefault="00D31B80" w:rsidP="004B4179">
      <w:pPr>
        <w:numPr>
          <w:ilvl w:val="0"/>
          <w:numId w:val="11"/>
        </w:numPr>
        <w:spacing w:before="240"/>
        <w:ind w:left="734" w:hanging="547"/>
        <w:jc w:val="both"/>
        <w:rPr>
          <w:rFonts w:ascii="Calibri" w:hAnsi="Calibri"/>
          <w:sz w:val="22"/>
          <w:szCs w:val="22"/>
        </w:rPr>
      </w:pPr>
      <w:r w:rsidRPr="001A2B86">
        <w:rPr>
          <w:rFonts w:ascii="Calibri" w:hAnsi="Calibri"/>
          <w:b/>
          <w:smallCaps/>
          <w:sz w:val="22"/>
          <w:szCs w:val="22"/>
        </w:rPr>
        <w:t>Overview</w:t>
      </w:r>
      <w:r>
        <w:rPr>
          <w:rFonts w:ascii="Calibri" w:hAnsi="Calibri"/>
          <w:sz w:val="22"/>
          <w:szCs w:val="22"/>
        </w:rPr>
        <w:t xml:space="preserve">.  Enterprise Services will evaluate bids for this </w:t>
      </w:r>
      <w:r>
        <w:rPr>
          <w:rFonts w:ascii="Calibri" w:hAnsi="Calibri" w:cs="Arial"/>
          <w:sz w:val="22"/>
          <w:szCs w:val="22"/>
        </w:rPr>
        <w:t>Competitive Solicitation</w:t>
      </w:r>
      <w:r>
        <w:rPr>
          <w:rFonts w:ascii="Calibri" w:hAnsi="Calibri"/>
          <w:sz w:val="22"/>
          <w:szCs w:val="22"/>
        </w:rPr>
        <w:t xml:space="preserve"> as described below.</w:t>
      </w:r>
    </w:p>
    <w:p w14:paraId="3082BADF" w14:textId="77777777" w:rsidR="00D31B80" w:rsidRDefault="00D31B80" w:rsidP="00D31B80">
      <w:pPr>
        <w:numPr>
          <w:ilvl w:val="0"/>
          <w:numId w:val="12"/>
        </w:numPr>
        <w:spacing w:before="120"/>
        <w:ind w:left="1440" w:right="720"/>
        <w:jc w:val="both"/>
        <w:rPr>
          <w:rFonts w:ascii="Calibri" w:hAnsi="Calibri"/>
          <w:sz w:val="22"/>
          <w:szCs w:val="22"/>
        </w:rPr>
      </w:pPr>
      <w:r>
        <w:rPr>
          <w:rFonts w:ascii="Calibri" w:hAnsi="Calibri"/>
          <w:sz w:val="22"/>
          <w:szCs w:val="22"/>
        </w:rPr>
        <w:t>Bidder responsiveness, performance requirements, price factors, and responsibility, will be evaluated based on the process described herein.</w:t>
      </w:r>
    </w:p>
    <w:p w14:paraId="2247BB47" w14:textId="3AF1E2A0" w:rsidR="00D31B80" w:rsidRDefault="00D31B80" w:rsidP="00D31B80">
      <w:pPr>
        <w:numPr>
          <w:ilvl w:val="0"/>
          <w:numId w:val="12"/>
        </w:numPr>
        <w:spacing w:before="120"/>
        <w:ind w:left="1440" w:right="720"/>
        <w:jc w:val="both"/>
        <w:rPr>
          <w:rFonts w:ascii="Calibri" w:hAnsi="Calibri"/>
          <w:sz w:val="22"/>
          <w:szCs w:val="22"/>
        </w:rPr>
      </w:pPr>
      <w:r>
        <w:rPr>
          <w:rFonts w:ascii="Calibri" w:hAnsi="Calibri"/>
          <w:sz w:val="22"/>
          <w:szCs w:val="22"/>
        </w:rPr>
        <w:t>Any bidder whose bid is determined to be non-responsive will be rejected and will be notified of the reason</w:t>
      </w:r>
      <w:r w:rsidR="006F1186">
        <w:rPr>
          <w:rFonts w:ascii="Calibri" w:hAnsi="Calibri"/>
          <w:sz w:val="22"/>
          <w:szCs w:val="22"/>
        </w:rPr>
        <w:t>(</w:t>
      </w:r>
      <w:r>
        <w:rPr>
          <w:rFonts w:ascii="Calibri" w:hAnsi="Calibri"/>
          <w:sz w:val="22"/>
          <w:szCs w:val="22"/>
        </w:rPr>
        <w:t>s</w:t>
      </w:r>
      <w:r w:rsidR="006F1186">
        <w:rPr>
          <w:rFonts w:ascii="Calibri" w:hAnsi="Calibri"/>
          <w:sz w:val="22"/>
          <w:szCs w:val="22"/>
        </w:rPr>
        <w:t>)</w:t>
      </w:r>
      <w:r>
        <w:rPr>
          <w:rFonts w:ascii="Calibri" w:hAnsi="Calibri"/>
          <w:sz w:val="22"/>
          <w:szCs w:val="22"/>
        </w:rPr>
        <w:t xml:space="preserve"> for this rejection.</w:t>
      </w:r>
    </w:p>
    <w:p w14:paraId="34E86A76" w14:textId="7659E0AE" w:rsidR="00D31B80" w:rsidRDefault="00D31B80" w:rsidP="00B33F6A">
      <w:pPr>
        <w:numPr>
          <w:ilvl w:val="0"/>
          <w:numId w:val="12"/>
        </w:numPr>
        <w:spacing w:before="120"/>
        <w:ind w:left="1440" w:right="720"/>
        <w:jc w:val="both"/>
        <w:rPr>
          <w:rFonts w:ascii="Calibri" w:hAnsi="Calibri"/>
          <w:sz w:val="22"/>
          <w:szCs w:val="22"/>
        </w:rPr>
      </w:pPr>
      <w:r>
        <w:rPr>
          <w:rFonts w:ascii="Calibri" w:hAnsi="Calibri"/>
          <w:sz w:val="22"/>
          <w:szCs w:val="22"/>
        </w:rPr>
        <w:t>Enterprise Services</w:t>
      </w:r>
      <w:r w:rsidRPr="001A2B86">
        <w:rPr>
          <w:rFonts w:ascii="Calibri" w:hAnsi="Calibri"/>
          <w:sz w:val="22"/>
          <w:szCs w:val="22"/>
        </w:rPr>
        <w:t xml:space="preserve"> reserves the right to: </w:t>
      </w:r>
      <w:r>
        <w:rPr>
          <w:rFonts w:ascii="Calibri" w:hAnsi="Calibri"/>
          <w:sz w:val="22"/>
          <w:szCs w:val="22"/>
        </w:rPr>
        <w:t xml:space="preserve"> </w:t>
      </w:r>
      <w:r w:rsidRPr="001A2B86">
        <w:rPr>
          <w:rFonts w:ascii="Calibri" w:hAnsi="Calibri"/>
          <w:sz w:val="22"/>
          <w:szCs w:val="22"/>
        </w:rPr>
        <w:t>(1)</w:t>
      </w:r>
      <w:r w:rsidR="006F1186">
        <w:rPr>
          <w:rFonts w:ascii="Calibri" w:hAnsi="Calibri"/>
          <w:sz w:val="22"/>
          <w:szCs w:val="22"/>
        </w:rPr>
        <w:t> Request clarification regarding any bid;</w:t>
      </w:r>
      <w:r w:rsidRPr="001A2B86">
        <w:rPr>
          <w:rFonts w:ascii="Calibri" w:hAnsi="Calibri"/>
          <w:sz w:val="22"/>
          <w:szCs w:val="22"/>
        </w:rPr>
        <w:t xml:space="preserve"> </w:t>
      </w:r>
      <w:r w:rsidR="006F1186">
        <w:rPr>
          <w:rFonts w:ascii="Calibri" w:hAnsi="Calibri"/>
          <w:sz w:val="22"/>
          <w:szCs w:val="22"/>
        </w:rPr>
        <w:t>(2) </w:t>
      </w:r>
      <w:r w:rsidRPr="001A2B86">
        <w:rPr>
          <w:rFonts w:ascii="Calibri" w:hAnsi="Calibri"/>
          <w:sz w:val="22"/>
          <w:szCs w:val="22"/>
        </w:rPr>
        <w:t>Waive any informality; (</w:t>
      </w:r>
      <w:r w:rsidR="006F1186">
        <w:rPr>
          <w:rFonts w:ascii="Calibri" w:hAnsi="Calibri"/>
          <w:sz w:val="22"/>
          <w:szCs w:val="22"/>
        </w:rPr>
        <w:t>3</w:t>
      </w:r>
      <w:r w:rsidRPr="001A2B86">
        <w:rPr>
          <w:rFonts w:ascii="Calibri" w:hAnsi="Calibri"/>
          <w:sz w:val="22"/>
          <w:szCs w:val="22"/>
        </w:rPr>
        <w:t>)</w:t>
      </w:r>
      <w:r>
        <w:rPr>
          <w:rFonts w:ascii="Calibri" w:hAnsi="Calibri"/>
          <w:sz w:val="22"/>
          <w:szCs w:val="22"/>
        </w:rPr>
        <w:t> </w:t>
      </w:r>
      <w:r w:rsidRPr="001A2B86">
        <w:rPr>
          <w:rFonts w:ascii="Calibri" w:hAnsi="Calibri"/>
          <w:sz w:val="22"/>
          <w:szCs w:val="22"/>
        </w:rPr>
        <w:t>Reject any or all bids, or portions thereof;</w:t>
      </w:r>
      <w:r>
        <w:rPr>
          <w:rFonts w:ascii="Calibri" w:hAnsi="Calibri"/>
          <w:sz w:val="22"/>
          <w:szCs w:val="22"/>
        </w:rPr>
        <w:t xml:space="preserve"> </w:t>
      </w:r>
      <w:r w:rsidRPr="001A2B86">
        <w:rPr>
          <w:rFonts w:ascii="Calibri" w:hAnsi="Calibri"/>
          <w:sz w:val="22"/>
          <w:szCs w:val="22"/>
        </w:rPr>
        <w:t>(</w:t>
      </w:r>
      <w:r w:rsidR="006F1186">
        <w:rPr>
          <w:rFonts w:ascii="Calibri" w:hAnsi="Calibri"/>
          <w:sz w:val="22"/>
          <w:szCs w:val="22"/>
        </w:rPr>
        <w:t>4</w:t>
      </w:r>
      <w:r w:rsidRPr="001A2B86">
        <w:rPr>
          <w:rFonts w:ascii="Calibri" w:hAnsi="Calibri"/>
          <w:sz w:val="22"/>
          <w:szCs w:val="22"/>
        </w:rPr>
        <w:t>)</w:t>
      </w:r>
      <w:r>
        <w:rPr>
          <w:rFonts w:ascii="Calibri" w:hAnsi="Calibri"/>
          <w:sz w:val="22"/>
          <w:szCs w:val="22"/>
        </w:rPr>
        <w:t> </w:t>
      </w:r>
      <w:r w:rsidRPr="001A2B86">
        <w:rPr>
          <w:rFonts w:ascii="Calibri" w:hAnsi="Calibri"/>
          <w:sz w:val="22"/>
          <w:szCs w:val="22"/>
        </w:rPr>
        <w:t xml:space="preserve">Accept any portion of the bid unless the bidder stipulates all or nothing in their bid; </w:t>
      </w:r>
      <w:r w:rsidR="00B33F6A">
        <w:rPr>
          <w:rFonts w:ascii="Calibri" w:hAnsi="Calibri"/>
          <w:sz w:val="22"/>
          <w:szCs w:val="22"/>
        </w:rPr>
        <w:t>(5) </w:t>
      </w:r>
      <w:r w:rsidRPr="001A2B86">
        <w:rPr>
          <w:rFonts w:ascii="Calibri" w:hAnsi="Calibri"/>
          <w:sz w:val="22"/>
          <w:szCs w:val="22"/>
        </w:rPr>
        <w:t xml:space="preserve">Cancel </w:t>
      </w:r>
      <w:r>
        <w:rPr>
          <w:rFonts w:ascii="Calibri" w:hAnsi="Calibri"/>
          <w:sz w:val="22"/>
          <w:szCs w:val="22"/>
        </w:rPr>
        <w:t xml:space="preserve">the </w:t>
      </w:r>
      <w:r>
        <w:rPr>
          <w:rFonts w:ascii="Calibri" w:hAnsi="Calibri" w:cs="Arial"/>
          <w:sz w:val="22"/>
          <w:szCs w:val="22"/>
        </w:rPr>
        <w:t>Competitive</w:t>
      </w:r>
      <w:r>
        <w:rPr>
          <w:rFonts w:ascii="Calibri" w:hAnsi="Calibri"/>
          <w:sz w:val="22"/>
          <w:szCs w:val="22"/>
        </w:rPr>
        <w:t xml:space="preserve"> Solicitation</w:t>
      </w:r>
      <w:r w:rsidRPr="001A2B86">
        <w:rPr>
          <w:rFonts w:ascii="Calibri" w:hAnsi="Calibri"/>
          <w:sz w:val="22"/>
          <w:szCs w:val="22"/>
        </w:rPr>
        <w:t xml:space="preserve"> and</w:t>
      </w:r>
      <w:r w:rsidR="006F1186">
        <w:rPr>
          <w:rFonts w:ascii="Calibri" w:hAnsi="Calibri"/>
          <w:sz w:val="22"/>
          <w:szCs w:val="22"/>
        </w:rPr>
        <w:t>, if desired,</w:t>
      </w:r>
      <w:r w:rsidRPr="001A2B86">
        <w:rPr>
          <w:rFonts w:ascii="Calibri" w:hAnsi="Calibri"/>
          <w:sz w:val="22"/>
          <w:szCs w:val="22"/>
        </w:rPr>
        <w:t xml:space="preserve"> re-solicit bids; </w:t>
      </w:r>
      <w:r>
        <w:rPr>
          <w:rFonts w:ascii="Calibri" w:hAnsi="Calibri"/>
          <w:sz w:val="22"/>
          <w:szCs w:val="22"/>
        </w:rPr>
        <w:t xml:space="preserve">and/or </w:t>
      </w:r>
      <w:r w:rsidRPr="001A2B86">
        <w:rPr>
          <w:rFonts w:ascii="Calibri" w:hAnsi="Calibri"/>
          <w:sz w:val="22"/>
          <w:szCs w:val="22"/>
        </w:rPr>
        <w:t>(</w:t>
      </w:r>
      <w:r w:rsidR="00B33F6A">
        <w:rPr>
          <w:rFonts w:ascii="Calibri" w:hAnsi="Calibri"/>
          <w:sz w:val="22"/>
          <w:szCs w:val="22"/>
        </w:rPr>
        <w:t>6</w:t>
      </w:r>
      <w:r w:rsidRPr="001A2B86">
        <w:rPr>
          <w:rFonts w:ascii="Calibri" w:hAnsi="Calibri"/>
          <w:sz w:val="22"/>
          <w:szCs w:val="22"/>
        </w:rPr>
        <w:t>)</w:t>
      </w:r>
      <w:r>
        <w:rPr>
          <w:rFonts w:ascii="Calibri" w:hAnsi="Calibri"/>
          <w:sz w:val="22"/>
          <w:szCs w:val="22"/>
        </w:rPr>
        <w:t> </w:t>
      </w:r>
      <w:r w:rsidRPr="001A2B86">
        <w:rPr>
          <w:rFonts w:ascii="Calibri" w:hAnsi="Calibri"/>
          <w:sz w:val="22"/>
          <w:szCs w:val="22"/>
        </w:rPr>
        <w:t>Negotiate with the lowest responsive and responsible bidder</w:t>
      </w:r>
      <w:r>
        <w:rPr>
          <w:rFonts w:ascii="Calibri" w:hAnsi="Calibri"/>
          <w:sz w:val="22"/>
          <w:szCs w:val="22"/>
        </w:rPr>
        <w:t>(s)</w:t>
      </w:r>
      <w:r w:rsidRPr="001A2B86">
        <w:rPr>
          <w:rFonts w:ascii="Calibri" w:hAnsi="Calibri"/>
          <w:sz w:val="22"/>
          <w:szCs w:val="22"/>
        </w:rPr>
        <w:t xml:space="preserve"> to determine if </w:t>
      </w:r>
      <w:r>
        <w:rPr>
          <w:rFonts w:ascii="Calibri" w:hAnsi="Calibri"/>
          <w:sz w:val="22"/>
          <w:szCs w:val="22"/>
        </w:rPr>
        <w:t>such</w:t>
      </w:r>
      <w:r w:rsidRPr="001A2B86">
        <w:rPr>
          <w:rFonts w:ascii="Calibri" w:hAnsi="Calibri"/>
          <w:sz w:val="22"/>
          <w:szCs w:val="22"/>
        </w:rPr>
        <w:t xml:space="preserve"> bid can be improved.</w:t>
      </w:r>
    </w:p>
    <w:p w14:paraId="5348F846" w14:textId="49C39330" w:rsidR="00D31B80" w:rsidRPr="00127032" w:rsidRDefault="00D31B80" w:rsidP="00B33F6A">
      <w:pPr>
        <w:numPr>
          <w:ilvl w:val="0"/>
          <w:numId w:val="12"/>
        </w:numPr>
        <w:spacing w:before="120" w:after="120"/>
        <w:ind w:left="1440" w:right="720"/>
        <w:jc w:val="both"/>
        <w:rPr>
          <w:rFonts w:ascii="Calibri" w:hAnsi="Calibri"/>
          <w:sz w:val="22"/>
          <w:szCs w:val="22"/>
        </w:rPr>
      </w:pPr>
      <w:r>
        <w:rPr>
          <w:rFonts w:ascii="Calibri" w:hAnsi="Calibri"/>
          <w:sz w:val="22"/>
          <w:szCs w:val="22"/>
        </w:rPr>
        <w:t xml:space="preserve">Enterprise Services will use the following process and evaluation criteria </w:t>
      </w:r>
      <w:r w:rsidR="006F1186">
        <w:rPr>
          <w:rFonts w:ascii="Calibri" w:hAnsi="Calibri"/>
          <w:sz w:val="22"/>
          <w:szCs w:val="22"/>
        </w:rPr>
        <w:t xml:space="preserve">to determine eligibility </w:t>
      </w:r>
      <w:r>
        <w:rPr>
          <w:rFonts w:ascii="Calibri" w:hAnsi="Calibri"/>
          <w:sz w:val="22"/>
          <w:szCs w:val="22"/>
        </w:rPr>
        <w:t>for an award of a Contract:</w:t>
      </w:r>
    </w:p>
    <w:tbl>
      <w:tblPr>
        <w:tblStyle w:val="TableGrid2"/>
        <w:tblW w:w="7650" w:type="dxa"/>
        <w:tblInd w:w="1705" w:type="dxa"/>
        <w:tblLook w:val="04A0" w:firstRow="1" w:lastRow="0" w:firstColumn="1" w:lastColumn="0" w:noHBand="0" w:noVBand="1"/>
        <w:tblDescription w:val="Table reflects the process and evaluation criteria for an award of a Master Contract."/>
      </w:tblPr>
      <w:tblGrid>
        <w:gridCol w:w="773"/>
        <w:gridCol w:w="3637"/>
        <w:gridCol w:w="1530"/>
        <w:gridCol w:w="1710"/>
      </w:tblGrid>
      <w:tr w:rsidR="0041034F" w:rsidRPr="002D0FFB" w14:paraId="4CD5EAB2" w14:textId="1B66308D" w:rsidTr="0041034F">
        <w:trPr>
          <w:cantSplit/>
          <w:tblHeader/>
        </w:trPr>
        <w:tc>
          <w:tcPr>
            <w:tcW w:w="773" w:type="dxa"/>
            <w:shd w:val="clear" w:color="auto" w:fill="DBE5F1" w:themeFill="accent1" w:themeFillTint="33"/>
            <w:vAlign w:val="center"/>
          </w:tcPr>
          <w:p w14:paraId="3169733E" w14:textId="77777777" w:rsidR="0041034F" w:rsidRPr="002D0FFB" w:rsidRDefault="0041034F" w:rsidP="00D31B80">
            <w:pPr>
              <w:spacing w:before="60" w:after="60"/>
              <w:jc w:val="center"/>
              <w:rPr>
                <w:rFonts w:asciiTheme="minorHAnsi" w:hAnsiTheme="minorHAnsi" w:cstheme="minorHAnsi"/>
                <w:smallCaps/>
                <w:sz w:val="22"/>
                <w:szCs w:val="22"/>
              </w:rPr>
            </w:pPr>
            <w:r w:rsidRPr="002D0FFB">
              <w:rPr>
                <w:rFonts w:asciiTheme="minorHAnsi" w:hAnsiTheme="minorHAnsi" w:cstheme="minorHAnsi"/>
                <w:smallCaps/>
                <w:sz w:val="22"/>
                <w:szCs w:val="22"/>
              </w:rPr>
              <w:t>Step</w:t>
            </w:r>
          </w:p>
        </w:tc>
        <w:tc>
          <w:tcPr>
            <w:tcW w:w="3637" w:type="dxa"/>
            <w:shd w:val="clear" w:color="auto" w:fill="DBE5F1" w:themeFill="accent1" w:themeFillTint="33"/>
            <w:vAlign w:val="center"/>
          </w:tcPr>
          <w:p w14:paraId="3576D4E3" w14:textId="77777777" w:rsidR="0041034F" w:rsidRPr="002D0FFB" w:rsidRDefault="0041034F" w:rsidP="00D31B80">
            <w:pPr>
              <w:spacing w:before="60" w:after="60"/>
              <w:rPr>
                <w:rFonts w:asciiTheme="minorHAnsi" w:hAnsiTheme="minorHAnsi" w:cstheme="minorHAnsi"/>
                <w:smallCaps/>
                <w:sz w:val="22"/>
                <w:szCs w:val="22"/>
              </w:rPr>
            </w:pPr>
            <w:r w:rsidRPr="002D0FFB">
              <w:rPr>
                <w:rFonts w:asciiTheme="minorHAnsi" w:hAnsiTheme="minorHAnsi" w:cstheme="minorHAnsi"/>
                <w:smallCaps/>
                <w:sz w:val="22"/>
                <w:szCs w:val="22"/>
              </w:rPr>
              <w:t>Item</w:t>
            </w:r>
          </w:p>
        </w:tc>
        <w:tc>
          <w:tcPr>
            <w:tcW w:w="1530" w:type="dxa"/>
            <w:shd w:val="clear" w:color="auto" w:fill="DBE5F1" w:themeFill="accent1" w:themeFillTint="33"/>
            <w:vAlign w:val="center"/>
          </w:tcPr>
          <w:p w14:paraId="2AD1C742" w14:textId="36DC5D03" w:rsidR="0041034F" w:rsidRPr="002D0FFB" w:rsidRDefault="0041034F" w:rsidP="00D31B80">
            <w:pPr>
              <w:spacing w:before="60" w:after="60"/>
              <w:jc w:val="center"/>
              <w:rPr>
                <w:rFonts w:asciiTheme="minorHAnsi" w:hAnsiTheme="minorHAnsi" w:cstheme="minorHAnsi"/>
                <w:smallCaps/>
                <w:sz w:val="22"/>
                <w:szCs w:val="22"/>
              </w:rPr>
            </w:pPr>
            <w:r>
              <w:rPr>
                <w:rFonts w:asciiTheme="minorHAnsi" w:hAnsiTheme="minorHAnsi" w:cstheme="minorHAnsi"/>
                <w:smallCaps/>
                <w:sz w:val="22"/>
                <w:szCs w:val="22"/>
              </w:rPr>
              <w:t xml:space="preserve">Category </w:t>
            </w:r>
            <w:r w:rsidR="00493DF9">
              <w:rPr>
                <w:rFonts w:asciiTheme="minorHAnsi" w:hAnsiTheme="minorHAnsi" w:cstheme="minorHAnsi"/>
                <w:smallCaps/>
                <w:sz w:val="22"/>
                <w:szCs w:val="22"/>
              </w:rPr>
              <w:t>A</w:t>
            </w:r>
            <w:r>
              <w:rPr>
                <w:rFonts w:asciiTheme="minorHAnsi" w:hAnsiTheme="minorHAnsi" w:cstheme="minorHAnsi"/>
                <w:smallCaps/>
                <w:sz w:val="22"/>
                <w:szCs w:val="22"/>
              </w:rPr>
              <w:t xml:space="preserve"> Points</w:t>
            </w:r>
          </w:p>
        </w:tc>
        <w:tc>
          <w:tcPr>
            <w:tcW w:w="1710" w:type="dxa"/>
            <w:shd w:val="clear" w:color="auto" w:fill="DBE5F1" w:themeFill="accent1" w:themeFillTint="33"/>
          </w:tcPr>
          <w:p w14:paraId="14EB3461" w14:textId="04BC1684" w:rsidR="0041034F" w:rsidRPr="002D0FFB" w:rsidRDefault="0041034F" w:rsidP="00D31B80">
            <w:pPr>
              <w:spacing w:before="60" w:after="60"/>
              <w:jc w:val="center"/>
              <w:rPr>
                <w:rFonts w:asciiTheme="minorHAnsi" w:hAnsiTheme="minorHAnsi" w:cstheme="minorHAnsi"/>
                <w:smallCaps/>
                <w:sz w:val="22"/>
                <w:szCs w:val="22"/>
              </w:rPr>
            </w:pPr>
            <w:r>
              <w:rPr>
                <w:rFonts w:asciiTheme="minorHAnsi" w:hAnsiTheme="minorHAnsi" w:cstheme="minorHAnsi"/>
                <w:smallCaps/>
                <w:sz w:val="22"/>
                <w:szCs w:val="22"/>
              </w:rPr>
              <w:t xml:space="preserve">Category </w:t>
            </w:r>
            <w:r w:rsidR="00493DF9">
              <w:rPr>
                <w:rFonts w:asciiTheme="minorHAnsi" w:hAnsiTheme="minorHAnsi" w:cstheme="minorHAnsi"/>
                <w:smallCaps/>
                <w:sz w:val="22"/>
                <w:szCs w:val="22"/>
              </w:rPr>
              <w:t>B</w:t>
            </w:r>
            <w:r>
              <w:rPr>
                <w:rFonts w:asciiTheme="minorHAnsi" w:hAnsiTheme="minorHAnsi" w:cstheme="minorHAnsi"/>
                <w:smallCaps/>
                <w:sz w:val="22"/>
                <w:szCs w:val="22"/>
              </w:rPr>
              <w:t xml:space="preserve"> Points</w:t>
            </w:r>
          </w:p>
        </w:tc>
      </w:tr>
      <w:tr w:rsidR="0041034F" w:rsidRPr="002D0FFB" w14:paraId="2AAB65FE" w14:textId="5B828925" w:rsidTr="00C21426">
        <w:trPr>
          <w:cantSplit/>
        </w:trPr>
        <w:tc>
          <w:tcPr>
            <w:tcW w:w="7650" w:type="dxa"/>
            <w:gridSpan w:val="4"/>
            <w:vAlign w:val="center"/>
          </w:tcPr>
          <w:p w14:paraId="65432581" w14:textId="75F74BC1" w:rsidR="0041034F" w:rsidRPr="00304F80" w:rsidRDefault="0041034F" w:rsidP="00C21426">
            <w:pPr>
              <w:spacing w:before="60" w:after="60"/>
              <w:jc w:val="center"/>
              <w:rPr>
                <w:rFonts w:asciiTheme="minorHAnsi" w:hAnsiTheme="minorHAnsi" w:cstheme="minorHAnsi"/>
                <w:sz w:val="22"/>
                <w:szCs w:val="22"/>
              </w:rPr>
            </w:pPr>
            <w:r w:rsidRPr="00304F80">
              <w:rPr>
                <w:rFonts w:asciiTheme="minorHAnsi" w:hAnsiTheme="minorHAnsi" w:cstheme="minorHAnsi"/>
                <w:sz w:val="22"/>
                <w:szCs w:val="22"/>
              </w:rPr>
              <w:t>Bid Responsiveness</w:t>
            </w:r>
          </w:p>
        </w:tc>
      </w:tr>
      <w:tr w:rsidR="0041034F" w:rsidRPr="002D0FFB" w14:paraId="23589A5F" w14:textId="5C02B821" w:rsidTr="0041034F">
        <w:trPr>
          <w:cantSplit/>
        </w:trPr>
        <w:tc>
          <w:tcPr>
            <w:tcW w:w="773" w:type="dxa"/>
            <w:vAlign w:val="center"/>
          </w:tcPr>
          <w:p w14:paraId="6C75DF6F" w14:textId="384B370C" w:rsidR="0041034F" w:rsidRPr="002D0FFB" w:rsidRDefault="0041034F" w:rsidP="00304F80">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1</w:t>
            </w:r>
          </w:p>
        </w:tc>
        <w:tc>
          <w:tcPr>
            <w:tcW w:w="3637" w:type="dxa"/>
            <w:vAlign w:val="center"/>
          </w:tcPr>
          <w:p w14:paraId="0109A887" w14:textId="388BA04D" w:rsidR="0041034F" w:rsidRDefault="0041034F" w:rsidP="00304F80">
            <w:pPr>
              <w:spacing w:before="60" w:after="60"/>
              <w:rPr>
                <w:rFonts w:asciiTheme="minorHAnsi" w:hAnsiTheme="minorHAnsi" w:cstheme="minorHAnsi"/>
                <w:sz w:val="22"/>
                <w:szCs w:val="22"/>
              </w:rPr>
            </w:pPr>
            <w:r>
              <w:rPr>
                <w:rFonts w:asciiTheme="minorHAnsi" w:hAnsiTheme="minorHAnsi" w:cstheme="minorHAnsi"/>
                <w:sz w:val="22"/>
                <w:szCs w:val="22"/>
              </w:rPr>
              <w:t xml:space="preserve">Bid </w:t>
            </w:r>
            <w:r w:rsidRPr="002D0FFB">
              <w:rPr>
                <w:rFonts w:asciiTheme="minorHAnsi" w:hAnsiTheme="minorHAnsi" w:cstheme="minorHAnsi"/>
                <w:sz w:val="22"/>
                <w:szCs w:val="22"/>
              </w:rPr>
              <w:t>Responsiveness</w:t>
            </w:r>
          </w:p>
        </w:tc>
        <w:tc>
          <w:tcPr>
            <w:tcW w:w="3240" w:type="dxa"/>
            <w:gridSpan w:val="2"/>
            <w:vAlign w:val="center"/>
          </w:tcPr>
          <w:p w14:paraId="6F5EA3E6" w14:textId="0799F431" w:rsidR="0041034F" w:rsidRPr="002D0FFB" w:rsidRDefault="0041034F" w:rsidP="00304F80">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Pass/Fail</w:t>
            </w:r>
          </w:p>
        </w:tc>
      </w:tr>
      <w:tr w:rsidR="00C21426" w:rsidRPr="002D0FFB" w14:paraId="3FB3D3E6" w14:textId="77777777" w:rsidTr="00181AEF">
        <w:trPr>
          <w:cantSplit/>
        </w:trPr>
        <w:tc>
          <w:tcPr>
            <w:tcW w:w="7650" w:type="dxa"/>
            <w:gridSpan w:val="4"/>
            <w:vAlign w:val="center"/>
          </w:tcPr>
          <w:p w14:paraId="76E4B9AB" w14:textId="51677D61" w:rsidR="00C21426" w:rsidRPr="002D0FFB" w:rsidRDefault="00C21426" w:rsidP="00304F80">
            <w:pPr>
              <w:spacing w:before="60" w:after="60"/>
              <w:jc w:val="center"/>
              <w:rPr>
                <w:rFonts w:asciiTheme="minorHAnsi" w:hAnsiTheme="minorHAnsi" w:cstheme="minorHAnsi"/>
                <w:sz w:val="22"/>
                <w:szCs w:val="22"/>
              </w:rPr>
            </w:pPr>
            <w:r>
              <w:rPr>
                <w:rFonts w:asciiTheme="minorHAnsi" w:hAnsiTheme="minorHAnsi" w:cstheme="minorHAnsi"/>
                <w:sz w:val="22"/>
                <w:szCs w:val="22"/>
              </w:rPr>
              <w:t>Bid Evaluation</w:t>
            </w:r>
          </w:p>
        </w:tc>
      </w:tr>
      <w:tr w:rsidR="005B088B" w:rsidRPr="002D0FFB" w14:paraId="792B1D6A" w14:textId="1CC2AD90" w:rsidTr="005B088B">
        <w:trPr>
          <w:cantSplit/>
          <w:trHeight w:val="400"/>
        </w:trPr>
        <w:tc>
          <w:tcPr>
            <w:tcW w:w="773" w:type="dxa"/>
            <w:vMerge w:val="restart"/>
            <w:vAlign w:val="center"/>
          </w:tcPr>
          <w:p w14:paraId="0C748A2F" w14:textId="77777777" w:rsidR="005B088B" w:rsidRPr="002D0FFB" w:rsidRDefault="005B088B" w:rsidP="00D31B80">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2</w:t>
            </w:r>
          </w:p>
        </w:tc>
        <w:tc>
          <w:tcPr>
            <w:tcW w:w="3637" w:type="dxa"/>
            <w:vMerge w:val="restart"/>
            <w:vAlign w:val="center"/>
          </w:tcPr>
          <w:p w14:paraId="6DE5D66F" w14:textId="5E4044A3" w:rsidR="005B088B" w:rsidRPr="002D0FFB" w:rsidRDefault="005B088B" w:rsidP="00D31B80">
            <w:pPr>
              <w:spacing w:before="60" w:after="60"/>
              <w:rPr>
                <w:rFonts w:asciiTheme="minorHAnsi" w:hAnsiTheme="minorHAnsi" w:cstheme="minorHAnsi"/>
                <w:sz w:val="22"/>
                <w:szCs w:val="22"/>
              </w:rPr>
            </w:pPr>
            <w:r>
              <w:rPr>
                <w:rFonts w:asciiTheme="minorHAnsi" w:hAnsiTheme="minorHAnsi" w:cstheme="minorHAnsi"/>
                <w:sz w:val="22"/>
                <w:szCs w:val="22"/>
              </w:rPr>
              <w:t>Performance Requirements</w:t>
            </w:r>
            <w:r w:rsidRPr="002D0FFB">
              <w:rPr>
                <w:rFonts w:asciiTheme="minorHAnsi" w:hAnsiTheme="minorHAnsi" w:cstheme="minorHAnsi"/>
                <w:sz w:val="22"/>
                <w:szCs w:val="22"/>
              </w:rPr>
              <w:t xml:space="preserve"> Evaluation</w:t>
            </w:r>
            <w:r w:rsidRPr="002D0FFB">
              <w:rPr>
                <w:rFonts w:asciiTheme="minorHAnsi" w:hAnsiTheme="minorHAnsi" w:cstheme="minorHAnsi"/>
                <w:sz w:val="22"/>
                <w:szCs w:val="22"/>
              </w:rPr>
              <w:br/>
            </w:r>
            <w:r w:rsidRPr="00C21426">
              <w:rPr>
                <w:rFonts w:asciiTheme="minorHAnsi" w:hAnsiTheme="minorHAnsi" w:cstheme="minorHAnsi"/>
                <w:i/>
                <w:iCs/>
                <w:sz w:val="22"/>
                <w:szCs w:val="22"/>
              </w:rPr>
              <w:t>Exhibit B-1 Performance Requirements</w:t>
            </w:r>
          </w:p>
        </w:tc>
        <w:tc>
          <w:tcPr>
            <w:tcW w:w="1530" w:type="dxa"/>
            <w:vAlign w:val="center"/>
          </w:tcPr>
          <w:p w14:paraId="2A08C8BB" w14:textId="4D94142E" w:rsidR="005B088B" w:rsidRPr="002D0FFB" w:rsidRDefault="005B088B" w:rsidP="00D31B80">
            <w:pPr>
              <w:spacing w:before="60" w:after="60"/>
              <w:jc w:val="center"/>
              <w:rPr>
                <w:rFonts w:asciiTheme="minorHAnsi" w:hAnsiTheme="minorHAnsi" w:cstheme="minorHAnsi"/>
                <w:sz w:val="22"/>
                <w:szCs w:val="22"/>
              </w:rPr>
            </w:pPr>
            <w:r>
              <w:rPr>
                <w:rFonts w:asciiTheme="minorHAnsi" w:hAnsiTheme="minorHAnsi" w:cstheme="minorHAnsi"/>
                <w:sz w:val="22"/>
                <w:szCs w:val="22"/>
              </w:rPr>
              <w:t>Pass/Fail</w:t>
            </w:r>
          </w:p>
        </w:tc>
        <w:tc>
          <w:tcPr>
            <w:tcW w:w="1710" w:type="dxa"/>
            <w:vAlign w:val="center"/>
          </w:tcPr>
          <w:p w14:paraId="73891C4A" w14:textId="5E9EB070" w:rsidR="005B088B" w:rsidRPr="002D0FFB" w:rsidRDefault="005B088B" w:rsidP="00D31B80">
            <w:pPr>
              <w:spacing w:before="60" w:after="60"/>
              <w:jc w:val="center"/>
              <w:rPr>
                <w:rFonts w:asciiTheme="minorHAnsi" w:hAnsiTheme="minorHAnsi" w:cstheme="minorHAnsi"/>
                <w:sz w:val="22"/>
                <w:szCs w:val="22"/>
              </w:rPr>
            </w:pPr>
            <w:r>
              <w:rPr>
                <w:rFonts w:asciiTheme="minorHAnsi" w:hAnsiTheme="minorHAnsi" w:cstheme="minorHAnsi"/>
                <w:sz w:val="22"/>
                <w:szCs w:val="22"/>
              </w:rPr>
              <w:t>Pass/Fail</w:t>
            </w:r>
          </w:p>
        </w:tc>
      </w:tr>
      <w:tr w:rsidR="005B088B" w:rsidRPr="002D0FFB" w14:paraId="222A6D41" w14:textId="77777777" w:rsidTr="00976A1E">
        <w:trPr>
          <w:cantSplit/>
          <w:trHeight w:val="400"/>
        </w:trPr>
        <w:tc>
          <w:tcPr>
            <w:tcW w:w="773" w:type="dxa"/>
            <w:vMerge/>
            <w:vAlign w:val="center"/>
          </w:tcPr>
          <w:p w14:paraId="7FF7D4B9" w14:textId="77777777" w:rsidR="005B088B" w:rsidRPr="002D0FFB" w:rsidRDefault="005B088B" w:rsidP="00D31B80">
            <w:pPr>
              <w:spacing w:before="60" w:after="60"/>
              <w:jc w:val="center"/>
              <w:rPr>
                <w:rFonts w:asciiTheme="minorHAnsi" w:hAnsiTheme="minorHAnsi" w:cstheme="minorHAnsi"/>
                <w:sz w:val="22"/>
                <w:szCs w:val="22"/>
              </w:rPr>
            </w:pPr>
          </w:p>
        </w:tc>
        <w:tc>
          <w:tcPr>
            <w:tcW w:w="3637" w:type="dxa"/>
            <w:vMerge/>
            <w:vAlign w:val="center"/>
          </w:tcPr>
          <w:p w14:paraId="61A8B88A" w14:textId="77777777" w:rsidR="005B088B" w:rsidRDefault="005B088B" w:rsidP="00D31B80">
            <w:pPr>
              <w:spacing w:before="60" w:after="60"/>
              <w:rPr>
                <w:rFonts w:asciiTheme="minorHAnsi" w:hAnsiTheme="minorHAnsi" w:cstheme="minorHAnsi"/>
                <w:sz w:val="22"/>
                <w:szCs w:val="22"/>
              </w:rPr>
            </w:pPr>
          </w:p>
        </w:tc>
        <w:tc>
          <w:tcPr>
            <w:tcW w:w="1530" w:type="dxa"/>
            <w:vAlign w:val="center"/>
          </w:tcPr>
          <w:p w14:paraId="20BC5F60" w14:textId="0C480979" w:rsidR="005B088B" w:rsidRDefault="006338EF" w:rsidP="00D31B80">
            <w:pPr>
              <w:spacing w:before="60" w:after="60"/>
              <w:jc w:val="center"/>
              <w:rPr>
                <w:rFonts w:asciiTheme="minorHAnsi" w:hAnsiTheme="minorHAnsi" w:cstheme="minorHAnsi"/>
                <w:sz w:val="22"/>
                <w:szCs w:val="22"/>
              </w:rPr>
            </w:pPr>
            <w:r>
              <w:rPr>
                <w:rFonts w:asciiTheme="minorHAnsi" w:hAnsiTheme="minorHAnsi" w:cstheme="minorHAnsi"/>
                <w:sz w:val="22"/>
                <w:szCs w:val="22"/>
              </w:rPr>
              <w:t>100</w:t>
            </w:r>
          </w:p>
        </w:tc>
        <w:tc>
          <w:tcPr>
            <w:tcW w:w="1710" w:type="dxa"/>
            <w:vAlign w:val="center"/>
          </w:tcPr>
          <w:p w14:paraId="75A3A629" w14:textId="5C754EDC" w:rsidR="005B088B" w:rsidRDefault="005F4BB4" w:rsidP="00D31B80">
            <w:pPr>
              <w:spacing w:before="60" w:after="60"/>
              <w:jc w:val="center"/>
              <w:rPr>
                <w:rFonts w:asciiTheme="minorHAnsi" w:hAnsiTheme="minorHAnsi" w:cstheme="minorHAnsi"/>
                <w:sz w:val="22"/>
                <w:szCs w:val="22"/>
              </w:rPr>
            </w:pPr>
            <w:r>
              <w:rPr>
                <w:rFonts w:asciiTheme="minorHAnsi" w:hAnsiTheme="minorHAnsi" w:cstheme="minorHAnsi"/>
                <w:sz w:val="22"/>
                <w:szCs w:val="22"/>
              </w:rPr>
              <w:t>100</w:t>
            </w:r>
          </w:p>
        </w:tc>
      </w:tr>
      <w:tr w:rsidR="00060571" w:rsidRPr="002D0FFB" w14:paraId="1959476E" w14:textId="77777777" w:rsidTr="00976A1E">
        <w:trPr>
          <w:cantSplit/>
        </w:trPr>
        <w:tc>
          <w:tcPr>
            <w:tcW w:w="773" w:type="dxa"/>
            <w:vAlign w:val="center"/>
          </w:tcPr>
          <w:p w14:paraId="465AEF88" w14:textId="1115FAE4" w:rsidR="00060571" w:rsidRPr="002D0FFB" w:rsidRDefault="00060571" w:rsidP="00D31B80">
            <w:pPr>
              <w:spacing w:before="60" w:after="60"/>
              <w:jc w:val="center"/>
              <w:rPr>
                <w:rFonts w:asciiTheme="minorHAnsi" w:hAnsiTheme="minorHAnsi" w:cstheme="minorHAnsi"/>
                <w:sz w:val="22"/>
                <w:szCs w:val="22"/>
              </w:rPr>
            </w:pPr>
            <w:r>
              <w:rPr>
                <w:rFonts w:asciiTheme="minorHAnsi" w:hAnsiTheme="minorHAnsi" w:cstheme="minorHAnsi"/>
                <w:sz w:val="22"/>
                <w:szCs w:val="22"/>
              </w:rPr>
              <w:t>3</w:t>
            </w:r>
          </w:p>
        </w:tc>
        <w:tc>
          <w:tcPr>
            <w:tcW w:w="3637" w:type="dxa"/>
            <w:vAlign w:val="center"/>
          </w:tcPr>
          <w:p w14:paraId="29A42001" w14:textId="5122D1C1" w:rsidR="00060571" w:rsidRPr="00C21426" w:rsidRDefault="005263DE" w:rsidP="00C21426">
            <w:pPr>
              <w:spacing w:before="60" w:after="60"/>
              <w:rPr>
                <w:rFonts w:asciiTheme="minorHAnsi" w:hAnsiTheme="minorHAnsi" w:cstheme="minorHAnsi"/>
                <w:i/>
                <w:iCs/>
                <w:sz w:val="22"/>
                <w:szCs w:val="22"/>
              </w:rPr>
            </w:pPr>
            <w:r>
              <w:rPr>
                <w:rFonts w:asciiTheme="minorHAnsi" w:hAnsiTheme="minorHAnsi" w:cstheme="minorHAnsi"/>
                <w:sz w:val="22"/>
                <w:szCs w:val="22"/>
              </w:rPr>
              <w:t xml:space="preserve">Non-Cost </w:t>
            </w:r>
            <w:r w:rsidR="00060571">
              <w:rPr>
                <w:rFonts w:asciiTheme="minorHAnsi" w:hAnsiTheme="minorHAnsi" w:cstheme="minorHAnsi"/>
                <w:sz w:val="22"/>
                <w:szCs w:val="22"/>
              </w:rPr>
              <w:t>Qualifications</w:t>
            </w:r>
            <w:r w:rsidR="00C21426">
              <w:rPr>
                <w:rFonts w:asciiTheme="minorHAnsi" w:hAnsiTheme="minorHAnsi" w:cstheme="minorHAnsi"/>
                <w:sz w:val="22"/>
                <w:szCs w:val="22"/>
              </w:rPr>
              <w:br/>
            </w:r>
            <w:r w:rsidR="00060571" w:rsidRPr="00C21426">
              <w:rPr>
                <w:rFonts w:asciiTheme="minorHAnsi" w:hAnsiTheme="minorHAnsi" w:cstheme="minorHAnsi"/>
                <w:i/>
                <w:iCs/>
                <w:sz w:val="22"/>
                <w:szCs w:val="22"/>
              </w:rPr>
              <w:t>Exhibit B-</w:t>
            </w:r>
            <w:r w:rsidRPr="00C21426">
              <w:rPr>
                <w:rFonts w:asciiTheme="minorHAnsi" w:hAnsiTheme="minorHAnsi" w:cstheme="minorHAnsi"/>
                <w:i/>
                <w:iCs/>
                <w:sz w:val="22"/>
                <w:szCs w:val="22"/>
              </w:rPr>
              <w:t>2</w:t>
            </w:r>
            <w:r w:rsidR="00060571" w:rsidRPr="00C21426">
              <w:rPr>
                <w:rFonts w:asciiTheme="minorHAnsi" w:hAnsiTheme="minorHAnsi" w:cstheme="minorHAnsi"/>
                <w:i/>
                <w:iCs/>
                <w:sz w:val="22"/>
                <w:szCs w:val="22"/>
              </w:rPr>
              <w:t xml:space="preserve"> </w:t>
            </w:r>
            <w:r w:rsidR="00C21426" w:rsidRPr="00C21426">
              <w:rPr>
                <w:rFonts w:asciiTheme="minorHAnsi" w:hAnsiTheme="minorHAnsi" w:cstheme="minorHAnsi"/>
                <w:i/>
                <w:iCs/>
                <w:sz w:val="22"/>
                <w:szCs w:val="22"/>
              </w:rPr>
              <w:t>– Non-Cost Qualifications</w:t>
            </w:r>
          </w:p>
        </w:tc>
        <w:tc>
          <w:tcPr>
            <w:tcW w:w="1530" w:type="dxa"/>
            <w:vAlign w:val="center"/>
          </w:tcPr>
          <w:p w14:paraId="7C626ED8" w14:textId="45F401E3" w:rsidR="00060571" w:rsidRPr="002D0FFB" w:rsidRDefault="005F4BB4" w:rsidP="00D31B80">
            <w:pPr>
              <w:spacing w:before="60" w:after="60"/>
              <w:jc w:val="center"/>
              <w:rPr>
                <w:rFonts w:asciiTheme="minorHAnsi" w:hAnsiTheme="minorHAnsi" w:cstheme="minorHAnsi"/>
                <w:sz w:val="22"/>
                <w:szCs w:val="22"/>
              </w:rPr>
            </w:pPr>
            <w:r>
              <w:rPr>
                <w:rFonts w:asciiTheme="minorHAnsi" w:hAnsiTheme="minorHAnsi" w:cstheme="minorHAnsi"/>
                <w:sz w:val="22"/>
                <w:szCs w:val="22"/>
              </w:rPr>
              <w:t>6</w:t>
            </w:r>
            <w:r w:rsidR="00BF61CF">
              <w:rPr>
                <w:rFonts w:asciiTheme="minorHAnsi" w:hAnsiTheme="minorHAnsi" w:cstheme="minorHAnsi"/>
                <w:sz w:val="22"/>
                <w:szCs w:val="22"/>
              </w:rPr>
              <w:t>45</w:t>
            </w:r>
          </w:p>
        </w:tc>
        <w:tc>
          <w:tcPr>
            <w:tcW w:w="1710" w:type="dxa"/>
            <w:vAlign w:val="center"/>
          </w:tcPr>
          <w:p w14:paraId="186C99E9" w14:textId="405F0A62" w:rsidR="00060571" w:rsidRPr="002D0FFB" w:rsidRDefault="006338EF" w:rsidP="00D31B80">
            <w:pPr>
              <w:spacing w:before="60" w:after="60"/>
              <w:jc w:val="center"/>
              <w:rPr>
                <w:rFonts w:asciiTheme="minorHAnsi" w:hAnsiTheme="minorHAnsi" w:cstheme="minorHAnsi"/>
                <w:sz w:val="22"/>
                <w:szCs w:val="22"/>
              </w:rPr>
            </w:pPr>
            <w:r>
              <w:rPr>
                <w:rFonts w:asciiTheme="minorHAnsi" w:hAnsiTheme="minorHAnsi" w:cstheme="minorHAnsi"/>
                <w:sz w:val="22"/>
                <w:szCs w:val="22"/>
              </w:rPr>
              <w:t>6</w:t>
            </w:r>
            <w:r w:rsidR="00BF61CF">
              <w:rPr>
                <w:rFonts w:asciiTheme="minorHAnsi" w:hAnsiTheme="minorHAnsi" w:cstheme="minorHAnsi"/>
                <w:sz w:val="22"/>
                <w:szCs w:val="22"/>
              </w:rPr>
              <w:t>45</w:t>
            </w:r>
          </w:p>
        </w:tc>
      </w:tr>
      <w:tr w:rsidR="00C82415" w:rsidRPr="002D0FFB" w14:paraId="6B9988B7" w14:textId="77777777" w:rsidTr="00C82415">
        <w:trPr>
          <w:cantSplit/>
        </w:trPr>
        <w:tc>
          <w:tcPr>
            <w:tcW w:w="773" w:type="dxa"/>
            <w:vMerge w:val="restart"/>
            <w:vAlign w:val="center"/>
          </w:tcPr>
          <w:p w14:paraId="6A2807C6" w14:textId="2F5C42DA" w:rsidR="00C82415" w:rsidRDefault="00C82415" w:rsidP="000E33CD">
            <w:pPr>
              <w:spacing w:before="60" w:after="60"/>
              <w:jc w:val="center"/>
              <w:rPr>
                <w:rFonts w:asciiTheme="minorHAnsi" w:hAnsiTheme="minorHAnsi" w:cstheme="minorHAnsi"/>
                <w:sz w:val="22"/>
                <w:szCs w:val="22"/>
              </w:rPr>
            </w:pPr>
            <w:r>
              <w:rPr>
                <w:rFonts w:asciiTheme="minorHAnsi" w:hAnsiTheme="minorHAnsi" w:cstheme="minorHAnsi"/>
                <w:sz w:val="22"/>
                <w:szCs w:val="22"/>
              </w:rPr>
              <w:t>4</w:t>
            </w:r>
          </w:p>
        </w:tc>
        <w:tc>
          <w:tcPr>
            <w:tcW w:w="3637" w:type="dxa"/>
            <w:shd w:val="clear" w:color="auto" w:fill="F2F2F2" w:themeFill="background1" w:themeFillShade="F2"/>
            <w:vAlign w:val="center"/>
          </w:tcPr>
          <w:p w14:paraId="57A9E9FD" w14:textId="4BCB583F" w:rsidR="006E1EB6" w:rsidRPr="00DB1F64" w:rsidRDefault="00C82415" w:rsidP="00C82415">
            <w:pPr>
              <w:spacing w:before="60" w:after="60"/>
              <w:rPr>
                <w:rFonts w:asciiTheme="minorHAnsi" w:hAnsiTheme="minorHAnsi" w:cstheme="minorHAnsi"/>
                <w:i/>
                <w:iCs/>
                <w:sz w:val="22"/>
                <w:szCs w:val="22"/>
              </w:rPr>
            </w:pPr>
            <w:r>
              <w:rPr>
                <w:rFonts w:asciiTheme="minorHAnsi" w:hAnsiTheme="minorHAnsi" w:cstheme="minorHAnsi"/>
                <w:sz w:val="22"/>
                <w:szCs w:val="22"/>
              </w:rPr>
              <w:t>Bid Pricing Evaluation</w:t>
            </w:r>
            <w:r>
              <w:rPr>
                <w:rFonts w:asciiTheme="minorHAnsi" w:hAnsiTheme="minorHAnsi" w:cstheme="minorHAnsi"/>
                <w:sz w:val="22"/>
                <w:szCs w:val="22"/>
              </w:rPr>
              <w:br/>
            </w:r>
            <w:r w:rsidRPr="00C82415">
              <w:rPr>
                <w:rFonts w:asciiTheme="minorHAnsi" w:hAnsiTheme="minorHAnsi" w:cstheme="minorHAnsi"/>
                <w:i/>
                <w:iCs/>
                <w:sz w:val="22"/>
                <w:szCs w:val="22"/>
              </w:rPr>
              <w:t>Exhibit C – Bid Price</w:t>
            </w:r>
          </w:p>
        </w:tc>
        <w:tc>
          <w:tcPr>
            <w:tcW w:w="1530" w:type="dxa"/>
            <w:shd w:val="clear" w:color="auto" w:fill="F2F2F2" w:themeFill="background1" w:themeFillShade="F2"/>
            <w:vAlign w:val="center"/>
          </w:tcPr>
          <w:p w14:paraId="2C827AE2" w14:textId="1191E788" w:rsidR="00C82415" w:rsidRPr="002D0FFB" w:rsidRDefault="005F4BB4" w:rsidP="00C82415">
            <w:pPr>
              <w:spacing w:before="60" w:after="60"/>
              <w:jc w:val="center"/>
              <w:rPr>
                <w:rFonts w:asciiTheme="minorHAnsi" w:hAnsiTheme="minorHAnsi" w:cstheme="minorHAnsi"/>
                <w:sz w:val="22"/>
                <w:szCs w:val="22"/>
              </w:rPr>
            </w:pPr>
            <w:r>
              <w:rPr>
                <w:rFonts w:asciiTheme="minorHAnsi" w:hAnsiTheme="minorHAnsi" w:cstheme="minorHAnsi"/>
                <w:sz w:val="22"/>
                <w:szCs w:val="22"/>
              </w:rPr>
              <w:t>2</w:t>
            </w:r>
            <w:r w:rsidR="006338EF">
              <w:rPr>
                <w:rFonts w:asciiTheme="minorHAnsi" w:hAnsiTheme="minorHAnsi" w:cstheme="minorHAnsi"/>
                <w:sz w:val="22"/>
                <w:szCs w:val="22"/>
              </w:rPr>
              <w:t>50</w:t>
            </w:r>
          </w:p>
        </w:tc>
        <w:tc>
          <w:tcPr>
            <w:tcW w:w="1710" w:type="dxa"/>
            <w:shd w:val="clear" w:color="auto" w:fill="F2F2F2" w:themeFill="background1" w:themeFillShade="F2"/>
            <w:vAlign w:val="center"/>
          </w:tcPr>
          <w:p w14:paraId="1CBF2274" w14:textId="079F4CED" w:rsidR="00C82415" w:rsidRPr="002D0FFB" w:rsidRDefault="005F4BB4" w:rsidP="00C82415">
            <w:pPr>
              <w:spacing w:before="60" w:after="60"/>
              <w:jc w:val="center"/>
              <w:rPr>
                <w:rFonts w:asciiTheme="minorHAnsi" w:hAnsiTheme="minorHAnsi" w:cstheme="minorHAnsi"/>
                <w:sz w:val="22"/>
                <w:szCs w:val="22"/>
              </w:rPr>
            </w:pPr>
            <w:r>
              <w:rPr>
                <w:rFonts w:asciiTheme="minorHAnsi" w:hAnsiTheme="minorHAnsi" w:cstheme="minorHAnsi"/>
                <w:sz w:val="22"/>
                <w:szCs w:val="22"/>
              </w:rPr>
              <w:t>2</w:t>
            </w:r>
            <w:r w:rsidR="006338EF">
              <w:rPr>
                <w:rFonts w:asciiTheme="minorHAnsi" w:hAnsiTheme="minorHAnsi" w:cstheme="minorHAnsi"/>
                <w:sz w:val="22"/>
                <w:szCs w:val="22"/>
              </w:rPr>
              <w:t>50</w:t>
            </w:r>
          </w:p>
        </w:tc>
      </w:tr>
      <w:tr w:rsidR="00C82415" w:rsidRPr="002D0FFB" w14:paraId="3E170D96" w14:textId="77777777" w:rsidTr="00181D56">
        <w:trPr>
          <w:cantSplit/>
        </w:trPr>
        <w:tc>
          <w:tcPr>
            <w:tcW w:w="773" w:type="dxa"/>
            <w:vMerge/>
            <w:vAlign w:val="center"/>
          </w:tcPr>
          <w:p w14:paraId="26FD8319" w14:textId="77777777" w:rsidR="00C82415" w:rsidRDefault="00C82415" w:rsidP="000E33CD">
            <w:pPr>
              <w:spacing w:before="60" w:after="60"/>
              <w:jc w:val="center"/>
              <w:rPr>
                <w:rFonts w:asciiTheme="minorHAnsi" w:hAnsiTheme="minorHAnsi" w:cstheme="minorHAnsi"/>
                <w:sz w:val="22"/>
                <w:szCs w:val="22"/>
              </w:rPr>
            </w:pPr>
          </w:p>
        </w:tc>
        <w:tc>
          <w:tcPr>
            <w:tcW w:w="6877" w:type="dxa"/>
            <w:gridSpan w:val="3"/>
            <w:shd w:val="clear" w:color="auto" w:fill="F2F2F2" w:themeFill="background1" w:themeFillShade="F2"/>
            <w:vAlign w:val="center"/>
          </w:tcPr>
          <w:p w14:paraId="693F57C5" w14:textId="4477DBF0" w:rsidR="00C82415" w:rsidRPr="002D0FFB" w:rsidRDefault="00C82415" w:rsidP="00C82415">
            <w:pPr>
              <w:spacing w:before="60" w:after="60"/>
              <w:rPr>
                <w:rFonts w:asciiTheme="minorHAnsi" w:hAnsiTheme="minorHAnsi" w:cstheme="minorHAnsi"/>
                <w:sz w:val="22"/>
                <w:szCs w:val="22"/>
              </w:rPr>
            </w:pPr>
            <w:r w:rsidRPr="00C82415">
              <w:rPr>
                <w:rFonts w:asciiTheme="minorHAnsi" w:hAnsiTheme="minorHAnsi" w:cstheme="minorHAnsi"/>
                <w:i/>
                <w:iCs/>
                <w:sz w:val="22"/>
                <w:szCs w:val="22"/>
              </w:rPr>
              <w:t>Note</w:t>
            </w:r>
            <w:r>
              <w:rPr>
                <w:rFonts w:asciiTheme="minorHAnsi" w:hAnsiTheme="minorHAnsi" w:cstheme="minorHAnsi"/>
                <w:sz w:val="22"/>
                <w:szCs w:val="22"/>
              </w:rPr>
              <w:t>:  Each subcategory (Journey, Senior, and Expert) will be scored separately</w:t>
            </w:r>
            <w:r w:rsidRPr="004A2406">
              <w:rPr>
                <w:rFonts w:asciiTheme="minorHAnsi" w:hAnsiTheme="minorHAnsi" w:cstheme="minorHAnsi"/>
                <w:sz w:val="22"/>
                <w:szCs w:val="22"/>
              </w:rPr>
              <w:t xml:space="preserve">.  Each with a maximum of </w:t>
            </w:r>
            <w:r w:rsidR="004663CA">
              <w:rPr>
                <w:rFonts w:asciiTheme="minorHAnsi" w:hAnsiTheme="minorHAnsi" w:cstheme="minorHAnsi"/>
                <w:sz w:val="22"/>
                <w:szCs w:val="22"/>
              </w:rPr>
              <w:t>250</w:t>
            </w:r>
            <w:r w:rsidRPr="004A2406">
              <w:rPr>
                <w:rFonts w:asciiTheme="minorHAnsi" w:hAnsiTheme="minorHAnsi" w:cstheme="minorHAnsi"/>
                <w:sz w:val="22"/>
                <w:szCs w:val="22"/>
              </w:rPr>
              <w:t xml:space="preserve"> points.</w:t>
            </w:r>
            <w:r>
              <w:rPr>
                <w:rFonts w:asciiTheme="minorHAnsi" w:hAnsiTheme="minorHAnsi" w:cstheme="minorHAnsi"/>
                <w:sz w:val="22"/>
                <w:szCs w:val="22"/>
              </w:rPr>
              <w:t xml:space="preserve">  Bidders may bid any or all subcategories</w:t>
            </w:r>
            <w:r w:rsidR="004663CA">
              <w:rPr>
                <w:rFonts w:asciiTheme="minorHAnsi" w:hAnsiTheme="minorHAnsi" w:cstheme="minorHAnsi"/>
                <w:sz w:val="22"/>
                <w:szCs w:val="22"/>
              </w:rPr>
              <w:t>.</w:t>
            </w:r>
          </w:p>
        </w:tc>
      </w:tr>
      <w:tr w:rsidR="00C82415" w:rsidRPr="002D0FFB" w14:paraId="7C6C5DE9" w14:textId="77777777" w:rsidTr="00C82415">
        <w:trPr>
          <w:cantSplit/>
          <w:trHeight w:val="224"/>
        </w:trPr>
        <w:tc>
          <w:tcPr>
            <w:tcW w:w="4410" w:type="dxa"/>
            <w:gridSpan w:val="2"/>
            <w:vAlign w:val="center"/>
          </w:tcPr>
          <w:p w14:paraId="5720DE3B" w14:textId="5E174643" w:rsidR="00C82415" w:rsidRDefault="00C82415" w:rsidP="00C82415">
            <w:pPr>
              <w:jc w:val="right"/>
              <w:rPr>
                <w:rFonts w:asciiTheme="minorHAnsi" w:hAnsiTheme="minorHAnsi" w:cstheme="minorHAnsi"/>
                <w:sz w:val="22"/>
                <w:szCs w:val="22"/>
              </w:rPr>
            </w:pPr>
            <w:r>
              <w:rPr>
                <w:rFonts w:asciiTheme="minorHAnsi" w:hAnsiTheme="minorHAnsi" w:cstheme="minorHAnsi"/>
                <w:sz w:val="22"/>
                <w:szCs w:val="22"/>
              </w:rPr>
              <w:lastRenderedPageBreak/>
              <w:t>Subtotal:</w:t>
            </w:r>
          </w:p>
        </w:tc>
        <w:tc>
          <w:tcPr>
            <w:tcW w:w="1530" w:type="dxa"/>
            <w:vAlign w:val="center"/>
          </w:tcPr>
          <w:p w14:paraId="22FA5AA6" w14:textId="3E7B58FC" w:rsidR="00C82415" w:rsidRDefault="00BF61CF" w:rsidP="007976EF">
            <w:pPr>
              <w:spacing w:before="60" w:after="60"/>
              <w:jc w:val="center"/>
              <w:rPr>
                <w:rFonts w:asciiTheme="minorHAnsi" w:hAnsiTheme="minorHAnsi" w:cstheme="minorHAnsi"/>
                <w:sz w:val="22"/>
                <w:szCs w:val="22"/>
              </w:rPr>
            </w:pPr>
            <w:r>
              <w:rPr>
                <w:rFonts w:asciiTheme="minorHAnsi" w:hAnsiTheme="minorHAnsi" w:cstheme="minorHAnsi"/>
                <w:sz w:val="22"/>
                <w:szCs w:val="22"/>
              </w:rPr>
              <w:t>995</w:t>
            </w:r>
          </w:p>
        </w:tc>
        <w:tc>
          <w:tcPr>
            <w:tcW w:w="1710" w:type="dxa"/>
          </w:tcPr>
          <w:p w14:paraId="79744447" w14:textId="3D36FFE2" w:rsidR="00C82415" w:rsidRDefault="00BF61CF" w:rsidP="007976EF">
            <w:pPr>
              <w:spacing w:before="60" w:after="60"/>
              <w:jc w:val="center"/>
              <w:rPr>
                <w:rFonts w:asciiTheme="minorHAnsi" w:hAnsiTheme="minorHAnsi" w:cstheme="minorHAnsi"/>
                <w:sz w:val="22"/>
                <w:szCs w:val="22"/>
              </w:rPr>
            </w:pPr>
            <w:r>
              <w:rPr>
                <w:rFonts w:asciiTheme="minorHAnsi" w:hAnsiTheme="minorHAnsi" w:cstheme="minorHAnsi"/>
                <w:sz w:val="22"/>
                <w:szCs w:val="22"/>
              </w:rPr>
              <w:t>995</w:t>
            </w:r>
          </w:p>
        </w:tc>
      </w:tr>
      <w:tr w:rsidR="002F5FE0" w:rsidRPr="002D0FFB" w14:paraId="6462EF4B" w14:textId="77777777" w:rsidTr="00B31ABA">
        <w:trPr>
          <w:cantSplit/>
        </w:trPr>
        <w:tc>
          <w:tcPr>
            <w:tcW w:w="7650" w:type="dxa"/>
            <w:gridSpan w:val="4"/>
            <w:shd w:val="clear" w:color="auto" w:fill="auto"/>
            <w:vAlign w:val="center"/>
          </w:tcPr>
          <w:p w14:paraId="47D8D4A7" w14:textId="6EE8E4AC" w:rsidR="002F5FE0" w:rsidRPr="008C2D18" w:rsidRDefault="002F5FE0" w:rsidP="000E33CD">
            <w:pPr>
              <w:spacing w:before="60" w:after="60"/>
              <w:jc w:val="center"/>
              <w:rPr>
                <w:rFonts w:asciiTheme="minorHAnsi" w:hAnsiTheme="minorHAnsi" w:cstheme="minorHAnsi"/>
                <w:sz w:val="22"/>
                <w:szCs w:val="22"/>
              </w:rPr>
            </w:pPr>
            <w:r w:rsidRPr="008C2D18">
              <w:rPr>
                <w:rFonts w:asciiTheme="minorHAnsi" w:hAnsiTheme="minorHAnsi" w:cstheme="minorHAnsi"/>
                <w:sz w:val="22"/>
                <w:szCs w:val="22"/>
              </w:rPr>
              <w:t>State Procurement Priorities</w:t>
            </w:r>
          </w:p>
        </w:tc>
      </w:tr>
      <w:tr w:rsidR="0041034F" w:rsidRPr="002D0FFB" w14:paraId="51306BBB" w14:textId="3379DF64" w:rsidTr="0041034F">
        <w:trPr>
          <w:cantSplit/>
        </w:trPr>
        <w:tc>
          <w:tcPr>
            <w:tcW w:w="773" w:type="dxa"/>
            <w:vAlign w:val="center"/>
          </w:tcPr>
          <w:p w14:paraId="0F7CFC2A" w14:textId="6D50AC9F" w:rsidR="0041034F" w:rsidRPr="008C2D18" w:rsidRDefault="002F5FE0" w:rsidP="00D31B80">
            <w:pPr>
              <w:spacing w:before="60" w:after="60"/>
              <w:rPr>
                <w:rFonts w:asciiTheme="minorHAnsi" w:hAnsiTheme="minorHAnsi" w:cstheme="minorHAnsi"/>
                <w:sz w:val="22"/>
                <w:szCs w:val="22"/>
              </w:rPr>
            </w:pPr>
            <w:r>
              <w:rPr>
                <w:rFonts w:asciiTheme="minorHAnsi" w:hAnsiTheme="minorHAnsi" w:cstheme="minorHAnsi"/>
                <w:sz w:val="22"/>
                <w:szCs w:val="22"/>
              </w:rPr>
              <w:t>5</w:t>
            </w:r>
          </w:p>
        </w:tc>
        <w:tc>
          <w:tcPr>
            <w:tcW w:w="3637" w:type="dxa"/>
            <w:vAlign w:val="center"/>
          </w:tcPr>
          <w:p w14:paraId="48E28723" w14:textId="77777777" w:rsidR="0041034F" w:rsidRPr="008C2D18" w:rsidRDefault="0041034F" w:rsidP="00D31B80">
            <w:pPr>
              <w:spacing w:before="60" w:after="60"/>
              <w:rPr>
                <w:rFonts w:asciiTheme="minorHAnsi" w:hAnsiTheme="minorHAnsi" w:cstheme="minorHAnsi"/>
                <w:sz w:val="22"/>
                <w:szCs w:val="22"/>
              </w:rPr>
            </w:pPr>
            <w:r w:rsidRPr="008C2D18">
              <w:rPr>
                <w:rFonts w:asciiTheme="minorHAnsi" w:hAnsiTheme="minorHAnsi" w:cstheme="minorHAnsi"/>
                <w:sz w:val="22"/>
                <w:szCs w:val="22"/>
              </w:rPr>
              <w:t>Executive Order 18-03</w:t>
            </w:r>
          </w:p>
        </w:tc>
        <w:tc>
          <w:tcPr>
            <w:tcW w:w="1530" w:type="dxa"/>
            <w:vAlign w:val="center"/>
          </w:tcPr>
          <w:p w14:paraId="3567262D" w14:textId="4CC49CA9" w:rsidR="0041034F" w:rsidRPr="002D0FFB" w:rsidRDefault="000372AF" w:rsidP="00D31B80">
            <w:pPr>
              <w:spacing w:before="60" w:after="60"/>
              <w:jc w:val="center"/>
              <w:rPr>
                <w:rFonts w:asciiTheme="minorHAnsi" w:hAnsiTheme="minorHAnsi" w:cstheme="minorHAnsi"/>
                <w:sz w:val="22"/>
                <w:szCs w:val="22"/>
              </w:rPr>
            </w:pPr>
            <w:r>
              <w:rPr>
                <w:rFonts w:asciiTheme="minorHAnsi" w:hAnsiTheme="minorHAnsi" w:cstheme="minorHAnsi"/>
                <w:sz w:val="22"/>
                <w:szCs w:val="22"/>
              </w:rPr>
              <w:t>5</w:t>
            </w:r>
          </w:p>
        </w:tc>
        <w:tc>
          <w:tcPr>
            <w:tcW w:w="1710" w:type="dxa"/>
          </w:tcPr>
          <w:p w14:paraId="7CFA1FD3" w14:textId="45CF5854" w:rsidR="0041034F" w:rsidRPr="00060571" w:rsidRDefault="0041034F" w:rsidP="00D31B80">
            <w:pPr>
              <w:spacing w:before="60" w:after="60"/>
              <w:jc w:val="center"/>
              <w:rPr>
                <w:rFonts w:asciiTheme="minorHAnsi" w:hAnsiTheme="minorHAnsi" w:cstheme="minorHAnsi"/>
                <w:sz w:val="22"/>
                <w:szCs w:val="22"/>
              </w:rPr>
            </w:pPr>
            <w:r w:rsidRPr="00060571">
              <w:rPr>
                <w:rFonts w:asciiTheme="minorHAnsi" w:hAnsiTheme="minorHAnsi" w:cstheme="minorHAnsi"/>
                <w:sz w:val="22"/>
                <w:szCs w:val="22"/>
              </w:rPr>
              <w:t>5</w:t>
            </w:r>
          </w:p>
        </w:tc>
      </w:tr>
      <w:tr w:rsidR="00C82415" w:rsidRPr="002D0FFB" w14:paraId="661CC40B" w14:textId="77777777" w:rsidTr="00C82415">
        <w:trPr>
          <w:cantSplit/>
        </w:trPr>
        <w:tc>
          <w:tcPr>
            <w:tcW w:w="773" w:type="dxa"/>
            <w:vAlign w:val="center"/>
          </w:tcPr>
          <w:p w14:paraId="6C46EF2B" w14:textId="77777777" w:rsidR="00C82415" w:rsidRDefault="00C82415" w:rsidP="00D31B80">
            <w:pPr>
              <w:spacing w:before="60" w:after="60"/>
              <w:rPr>
                <w:rFonts w:asciiTheme="minorHAnsi" w:hAnsiTheme="minorHAnsi" w:cstheme="minorHAnsi"/>
                <w:sz w:val="22"/>
                <w:szCs w:val="22"/>
              </w:rPr>
            </w:pPr>
          </w:p>
        </w:tc>
        <w:tc>
          <w:tcPr>
            <w:tcW w:w="3637" w:type="dxa"/>
            <w:vAlign w:val="center"/>
          </w:tcPr>
          <w:p w14:paraId="78523E60" w14:textId="33A6B9F2" w:rsidR="00C82415" w:rsidRPr="008C2D18" w:rsidRDefault="00C82415" w:rsidP="00C82415">
            <w:pPr>
              <w:spacing w:before="60" w:after="60"/>
              <w:jc w:val="right"/>
              <w:rPr>
                <w:rFonts w:asciiTheme="minorHAnsi" w:hAnsiTheme="minorHAnsi" w:cstheme="minorHAnsi"/>
                <w:sz w:val="22"/>
                <w:szCs w:val="22"/>
              </w:rPr>
            </w:pPr>
            <w:r>
              <w:rPr>
                <w:rFonts w:asciiTheme="minorHAnsi" w:hAnsiTheme="minorHAnsi" w:cstheme="minorHAnsi"/>
                <w:sz w:val="22"/>
                <w:szCs w:val="22"/>
              </w:rPr>
              <w:t>Total:</w:t>
            </w:r>
          </w:p>
        </w:tc>
        <w:tc>
          <w:tcPr>
            <w:tcW w:w="1530" w:type="dxa"/>
            <w:vAlign w:val="center"/>
          </w:tcPr>
          <w:p w14:paraId="062FEF86" w14:textId="4878946A" w:rsidR="00C82415" w:rsidRDefault="00BF61CF" w:rsidP="00D31B80">
            <w:pPr>
              <w:spacing w:before="60" w:after="60"/>
              <w:jc w:val="center"/>
              <w:rPr>
                <w:rFonts w:asciiTheme="minorHAnsi" w:hAnsiTheme="minorHAnsi" w:cstheme="minorHAnsi"/>
                <w:sz w:val="22"/>
                <w:szCs w:val="22"/>
              </w:rPr>
            </w:pPr>
            <w:r>
              <w:rPr>
                <w:rFonts w:asciiTheme="minorHAnsi" w:hAnsiTheme="minorHAnsi" w:cstheme="minorHAnsi"/>
                <w:sz w:val="22"/>
                <w:szCs w:val="22"/>
              </w:rPr>
              <w:t>1000</w:t>
            </w:r>
          </w:p>
        </w:tc>
        <w:tc>
          <w:tcPr>
            <w:tcW w:w="1710" w:type="dxa"/>
          </w:tcPr>
          <w:p w14:paraId="7804AAE3" w14:textId="36C1924C" w:rsidR="00C82415" w:rsidRPr="00060571" w:rsidRDefault="00BF61CF" w:rsidP="00D31B80">
            <w:pPr>
              <w:spacing w:before="60" w:after="60"/>
              <w:jc w:val="center"/>
              <w:rPr>
                <w:rFonts w:asciiTheme="minorHAnsi" w:hAnsiTheme="minorHAnsi" w:cstheme="minorHAnsi"/>
                <w:sz w:val="22"/>
                <w:szCs w:val="22"/>
              </w:rPr>
            </w:pPr>
            <w:r>
              <w:rPr>
                <w:rFonts w:asciiTheme="minorHAnsi" w:hAnsiTheme="minorHAnsi" w:cstheme="minorHAnsi"/>
                <w:sz w:val="22"/>
                <w:szCs w:val="22"/>
              </w:rPr>
              <w:t>1000</w:t>
            </w:r>
          </w:p>
        </w:tc>
      </w:tr>
      <w:tr w:rsidR="00D5700F" w:rsidRPr="002D0FFB" w14:paraId="57838E5D" w14:textId="68C298E4" w:rsidTr="007976EF">
        <w:trPr>
          <w:cantSplit/>
        </w:trPr>
        <w:tc>
          <w:tcPr>
            <w:tcW w:w="7650" w:type="dxa"/>
            <w:gridSpan w:val="4"/>
            <w:shd w:val="clear" w:color="auto" w:fill="F2F2F2" w:themeFill="background1" w:themeFillShade="F2"/>
            <w:vAlign w:val="center"/>
          </w:tcPr>
          <w:p w14:paraId="6BFF0C67" w14:textId="44D078EC" w:rsidR="00D5700F" w:rsidRPr="002D0FFB" w:rsidRDefault="00D5700F" w:rsidP="00E92BF0">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Responsible Bidder</w:t>
            </w:r>
          </w:p>
        </w:tc>
      </w:tr>
      <w:tr w:rsidR="007A67AA" w:rsidRPr="002D0FFB" w14:paraId="6BD75ED9" w14:textId="4EA25AEE" w:rsidTr="00517C10">
        <w:trPr>
          <w:cantSplit/>
        </w:trPr>
        <w:tc>
          <w:tcPr>
            <w:tcW w:w="773" w:type="dxa"/>
            <w:vAlign w:val="center"/>
          </w:tcPr>
          <w:p w14:paraId="6CF95BA7" w14:textId="246C61A7" w:rsidR="007A67AA" w:rsidRPr="002D0FFB" w:rsidRDefault="002F5FE0" w:rsidP="00936C4B">
            <w:pPr>
              <w:spacing w:before="60" w:after="60"/>
              <w:jc w:val="center"/>
              <w:rPr>
                <w:rFonts w:asciiTheme="minorHAnsi" w:hAnsiTheme="minorHAnsi" w:cstheme="minorHAnsi"/>
                <w:sz w:val="22"/>
                <w:szCs w:val="22"/>
              </w:rPr>
            </w:pPr>
            <w:r>
              <w:rPr>
                <w:rFonts w:asciiTheme="minorHAnsi" w:hAnsiTheme="minorHAnsi" w:cstheme="minorHAnsi"/>
                <w:sz w:val="22"/>
                <w:szCs w:val="22"/>
              </w:rPr>
              <w:t>6</w:t>
            </w:r>
          </w:p>
        </w:tc>
        <w:tc>
          <w:tcPr>
            <w:tcW w:w="3637" w:type="dxa"/>
            <w:vAlign w:val="center"/>
          </w:tcPr>
          <w:p w14:paraId="353DF5A7" w14:textId="3DB8A1D0" w:rsidR="007A67AA" w:rsidRPr="002D0FFB" w:rsidRDefault="007A67AA" w:rsidP="00D31B80">
            <w:pPr>
              <w:spacing w:before="60" w:after="60"/>
              <w:rPr>
                <w:rFonts w:asciiTheme="minorHAnsi" w:hAnsiTheme="minorHAnsi" w:cstheme="minorHAnsi"/>
                <w:sz w:val="22"/>
                <w:szCs w:val="22"/>
              </w:rPr>
            </w:pPr>
            <w:r>
              <w:rPr>
                <w:rFonts w:asciiTheme="minorHAnsi" w:hAnsiTheme="minorHAnsi" w:cstheme="minorHAnsi"/>
                <w:sz w:val="22"/>
                <w:szCs w:val="22"/>
              </w:rPr>
              <w:t xml:space="preserve">Bidder </w:t>
            </w:r>
            <w:r w:rsidRPr="002D0FFB">
              <w:rPr>
                <w:rFonts w:asciiTheme="minorHAnsi" w:hAnsiTheme="minorHAnsi" w:cstheme="minorHAnsi"/>
                <w:sz w:val="22"/>
                <w:szCs w:val="22"/>
              </w:rPr>
              <w:t>Responsibility Analysis</w:t>
            </w:r>
          </w:p>
        </w:tc>
        <w:tc>
          <w:tcPr>
            <w:tcW w:w="3240" w:type="dxa"/>
            <w:gridSpan w:val="2"/>
            <w:vAlign w:val="center"/>
          </w:tcPr>
          <w:p w14:paraId="37268F0F" w14:textId="4597791F" w:rsidR="007A67AA" w:rsidRPr="002D0FFB" w:rsidRDefault="007A67AA" w:rsidP="00D31B80">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Pass/Fail</w:t>
            </w:r>
          </w:p>
        </w:tc>
      </w:tr>
    </w:tbl>
    <w:p w14:paraId="5013E4DF" w14:textId="45CFB83B" w:rsidR="00400891" w:rsidRPr="00C620E1" w:rsidRDefault="006F1186" w:rsidP="00860B59">
      <w:pPr>
        <w:numPr>
          <w:ilvl w:val="0"/>
          <w:numId w:val="11"/>
        </w:numPr>
        <w:spacing w:before="240"/>
        <w:ind w:left="734" w:hanging="547"/>
        <w:jc w:val="both"/>
        <w:rPr>
          <w:rFonts w:ascii="Calibri" w:hAnsi="Calibri"/>
          <w:sz w:val="22"/>
          <w:szCs w:val="22"/>
        </w:rPr>
      </w:pPr>
      <w:r>
        <w:rPr>
          <w:rFonts w:ascii="Calibri" w:hAnsi="Calibri"/>
          <w:b/>
          <w:smallCaps/>
          <w:sz w:val="22"/>
          <w:szCs w:val="22"/>
        </w:rPr>
        <w:t xml:space="preserve">Bid </w:t>
      </w:r>
      <w:r w:rsidR="00D31B80" w:rsidRPr="00FF6B0C">
        <w:rPr>
          <w:rFonts w:ascii="Calibri" w:hAnsi="Calibri"/>
          <w:b/>
          <w:smallCaps/>
          <w:sz w:val="22"/>
          <w:szCs w:val="22"/>
        </w:rPr>
        <w:t>Responsiveness (Step 1)</w:t>
      </w:r>
      <w:r w:rsidR="00D31B80" w:rsidRPr="00FF6B0C">
        <w:rPr>
          <w:rFonts w:ascii="Calibri" w:hAnsi="Calibri"/>
          <w:sz w:val="22"/>
          <w:szCs w:val="22"/>
        </w:rPr>
        <w:t xml:space="preserve">.  Enterprise Services will review bids – on a pass/fail basis – to determine whether the bid is ‘responsive’ to this </w:t>
      </w:r>
      <w:r w:rsidR="00D31B80">
        <w:rPr>
          <w:rFonts w:ascii="Calibri" w:hAnsi="Calibri" w:cs="Arial"/>
          <w:sz w:val="22"/>
          <w:szCs w:val="22"/>
        </w:rPr>
        <w:t>Competitive Solicitation</w:t>
      </w:r>
      <w:r w:rsidR="00D31B80" w:rsidRPr="00FF6B0C">
        <w:rPr>
          <w:rFonts w:ascii="Calibri" w:hAnsi="Calibri"/>
          <w:sz w:val="22"/>
          <w:szCs w:val="22"/>
        </w:rPr>
        <w:t xml:space="preserve">.  This means that Enterprise Services will review each bid to determine whether the bid is complete – i.e., does the bid include each of the required bid submittals, </w:t>
      </w:r>
      <w:r w:rsidR="00D31B80">
        <w:rPr>
          <w:rFonts w:ascii="Calibri" w:hAnsi="Calibri"/>
          <w:sz w:val="22"/>
          <w:szCs w:val="22"/>
        </w:rPr>
        <w:t>are the submittals</w:t>
      </w:r>
      <w:r w:rsidR="00D31B80" w:rsidRPr="00FF6B0C">
        <w:rPr>
          <w:rFonts w:ascii="Calibri" w:hAnsi="Calibri"/>
          <w:sz w:val="22"/>
          <w:szCs w:val="22"/>
        </w:rPr>
        <w:t xml:space="preserve"> complete, signed, legible.  Enterprise Services reserves the right – in its sole discretion – to determine whether a bid is responsive</w:t>
      </w:r>
      <w:r w:rsidR="00D31B80">
        <w:rPr>
          <w:rFonts w:ascii="Calibri" w:hAnsi="Calibri"/>
          <w:sz w:val="22"/>
          <w:szCs w:val="22"/>
        </w:rPr>
        <w:t xml:space="preserve"> – i.e., to </w:t>
      </w:r>
      <w:r w:rsidR="00D31B80" w:rsidRPr="006A13E4">
        <w:rPr>
          <w:rFonts w:ascii="Calibri" w:hAnsi="Calibri"/>
          <w:sz w:val="22"/>
          <w:szCs w:val="22"/>
        </w:rPr>
        <w:t xml:space="preserve">determine </w:t>
      </w:r>
      <w:r w:rsidR="00D31B80">
        <w:rPr>
          <w:rFonts w:ascii="Calibri" w:hAnsi="Calibri"/>
          <w:sz w:val="22"/>
          <w:szCs w:val="22"/>
        </w:rPr>
        <w:t xml:space="preserve">a </w:t>
      </w:r>
      <w:r w:rsidR="00D31B80" w:rsidRPr="006A13E4">
        <w:rPr>
          <w:rFonts w:ascii="Calibri" w:hAnsi="Calibri"/>
          <w:sz w:val="22"/>
          <w:szCs w:val="22"/>
        </w:rPr>
        <w:t>bidder</w:t>
      </w:r>
      <w:r w:rsidR="00D31B80">
        <w:rPr>
          <w:rFonts w:ascii="Calibri" w:hAnsi="Calibri"/>
          <w:sz w:val="22"/>
          <w:szCs w:val="22"/>
        </w:rPr>
        <w:t>’s</w:t>
      </w:r>
      <w:r w:rsidR="00D31B80" w:rsidRPr="006A13E4">
        <w:rPr>
          <w:rFonts w:ascii="Calibri" w:hAnsi="Calibri"/>
          <w:sz w:val="22"/>
          <w:szCs w:val="22"/>
        </w:rPr>
        <w:t xml:space="preserve"> compliance with the requirements specified in this </w:t>
      </w:r>
      <w:r w:rsidR="00D31B80">
        <w:rPr>
          <w:rFonts w:ascii="Calibri" w:hAnsi="Calibri" w:cs="Arial"/>
          <w:sz w:val="22"/>
          <w:szCs w:val="22"/>
        </w:rPr>
        <w:t>Competitive Solicitation</w:t>
      </w:r>
      <w:r w:rsidR="00D31B80" w:rsidRPr="006A13E4">
        <w:rPr>
          <w:rFonts w:ascii="Calibri" w:hAnsi="Calibri"/>
          <w:sz w:val="22"/>
          <w:szCs w:val="22"/>
        </w:rPr>
        <w:t xml:space="preserve"> and to waive informalities in a</w:t>
      </w:r>
      <w:r w:rsidR="00D31B80">
        <w:rPr>
          <w:rFonts w:ascii="Calibri" w:hAnsi="Calibri"/>
          <w:sz w:val="22"/>
          <w:szCs w:val="22"/>
        </w:rPr>
        <w:t xml:space="preserve"> bid</w:t>
      </w:r>
      <w:r w:rsidR="00D31B80" w:rsidRPr="00FF6B0C">
        <w:rPr>
          <w:rFonts w:ascii="Calibri" w:hAnsi="Calibri"/>
          <w:sz w:val="22"/>
          <w:szCs w:val="22"/>
        </w:rPr>
        <w:t>.</w:t>
      </w:r>
      <w:r w:rsidR="00D31B80">
        <w:rPr>
          <w:rFonts w:ascii="Calibri" w:hAnsi="Calibri"/>
          <w:sz w:val="22"/>
          <w:szCs w:val="22"/>
        </w:rPr>
        <w:t xml:space="preserve">  An i</w:t>
      </w:r>
      <w:r w:rsidR="00D31B80" w:rsidRPr="006A13E4">
        <w:rPr>
          <w:rFonts w:ascii="Calibri" w:hAnsi="Calibri"/>
          <w:sz w:val="22"/>
          <w:szCs w:val="22"/>
        </w:rPr>
        <w:t xml:space="preserve">nformality is an immaterial variation from the exact requirements of the </w:t>
      </w:r>
      <w:r w:rsidR="00D31B80">
        <w:rPr>
          <w:rFonts w:ascii="Calibri" w:hAnsi="Calibri" w:cs="Arial"/>
          <w:sz w:val="22"/>
          <w:szCs w:val="22"/>
        </w:rPr>
        <w:t>Competitive Solicitation</w:t>
      </w:r>
      <w:r w:rsidR="00D31B80" w:rsidRPr="006A13E4">
        <w:rPr>
          <w:rFonts w:ascii="Calibri" w:hAnsi="Calibri"/>
          <w:sz w:val="22"/>
          <w:szCs w:val="22"/>
        </w:rPr>
        <w:t xml:space="preserve">, having no effect or merely a minor or negligible effect on quality, quantity, or delivery of the </w:t>
      </w:r>
      <w:r w:rsidR="00CF3F4F">
        <w:rPr>
          <w:rFonts w:ascii="Calibri" w:hAnsi="Calibri"/>
          <w:sz w:val="22"/>
          <w:szCs w:val="22"/>
        </w:rPr>
        <w:t>services</w:t>
      </w:r>
      <w:r w:rsidR="00CF3F4F" w:rsidRPr="006A13E4">
        <w:rPr>
          <w:rFonts w:ascii="Calibri" w:hAnsi="Calibri"/>
          <w:sz w:val="22"/>
          <w:szCs w:val="22"/>
        </w:rPr>
        <w:t xml:space="preserve"> </w:t>
      </w:r>
      <w:r w:rsidR="00D31B80" w:rsidRPr="006A13E4">
        <w:rPr>
          <w:rFonts w:ascii="Calibri" w:hAnsi="Calibri"/>
          <w:sz w:val="22"/>
          <w:szCs w:val="22"/>
        </w:rPr>
        <w:t xml:space="preserve">or </w:t>
      </w:r>
      <w:r w:rsidR="00936C4B">
        <w:rPr>
          <w:rFonts w:ascii="Calibri" w:hAnsi="Calibri"/>
          <w:sz w:val="22"/>
          <w:szCs w:val="22"/>
        </w:rPr>
        <w:t xml:space="preserve">the quality, capability, or </w:t>
      </w:r>
      <w:r w:rsidR="00D31B80" w:rsidRPr="006A13E4">
        <w:rPr>
          <w:rFonts w:ascii="Calibri" w:hAnsi="Calibri"/>
          <w:sz w:val="22"/>
          <w:szCs w:val="22"/>
        </w:rPr>
        <w:t>performance of the services being procured, and the correction or waiver of which would not affect the relative standing of, or be otherwise prejudicial, to bidders</w:t>
      </w:r>
      <w:r w:rsidR="00D31B80">
        <w:rPr>
          <w:rFonts w:ascii="Calibri" w:hAnsi="Calibri"/>
          <w:sz w:val="22"/>
          <w:szCs w:val="22"/>
        </w:rPr>
        <w:t>.  Responsive bids will be evaluated as set forth herein.</w:t>
      </w:r>
    </w:p>
    <w:p w14:paraId="0753725F" w14:textId="3906331B" w:rsidR="00D31B80" w:rsidRDefault="00D31B80" w:rsidP="00D31B80">
      <w:pPr>
        <w:numPr>
          <w:ilvl w:val="0"/>
          <w:numId w:val="11"/>
        </w:numPr>
        <w:spacing w:before="240"/>
        <w:ind w:left="734" w:hanging="547"/>
        <w:jc w:val="both"/>
        <w:rPr>
          <w:rFonts w:ascii="Calibri" w:hAnsi="Calibri"/>
          <w:sz w:val="22"/>
          <w:szCs w:val="22"/>
        </w:rPr>
      </w:pPr>
      <w:r>
        <w:rPr>
          <w:rFonts w:ascii="Calibri" w:hAnsi="Calibri"/>
          <w:b/>
          <w:smallCaps/>
          <w:sz w:val="22"/>
          <w:szCs w:val="22"/>
        </w:rPr>
        <w:t>Performance Requirements Evaluation (Step 2)</w:t>
      </w:r>
      <w:r>
        <w:rPr>
          <w:rFonts w:ascii="Calibri" w:hAnsi="Calibri"/>
          <w:sz w:val="22"/>
          <w:szCs w:val="22"/>
        </w:rPr>
        <w:t xml:space="preserve">.  Enterprise Services will evaluate </w:t>
      </w:r>
      <w:r w:rsidR="00130ECB">
        <w:rPr>
          <w:rFonts w:ascii="Calibri" w:hAnsi="Calibri"/>
          <w:sz w:val="22"/>
          <w:szCs w:val="22"/>
        </w:rPr>
        <w:t xml:space="preserve">each bid to ensure </w:t>
      </w:r>
      <w:r>
        <w:rPr>
          <w:rFonts w:ascii="Calibri" w:hAnsi="Calibri"/>
          <w:sz w:val="22"/>
          <w:szCs w:val="22"/>
        </w:rPr>
        <w:t>that each bidder’s</w:t>
      </w:r>
      <w:r w:rsidRPr="00A1392C">
        <w:rPr>
          <w:rFonts w:ascii="Calibri" w:hAnsi="Calibri"/>
          <w:sz w:val="22"/>
          <w:szCs w:val="22"/>
        </w:rPr>
        <w:t xml:space="preserve"> service</w:t>
      </w:r>
      <w:r w:rsidR="00B84905">
        <w:rPr>
          <w:rFonts w:ascii="Calibri" w:hAnsi="Calibri"/>
          <w:sz w:val="22"/>
          <w:szCs w:val="22"/>
        </w:rPr>
        <w:t>s</w:t>
      </w:r>
      <w:r w:rsidRPr="00A1392C">
        <w:rPr>
          <w:rFonts w:ascii="Calibri" w:hAnsi="Calibri"/>
          <w:sz w:val="22"/>
          <w:szCs w:val="22"/>
        </w:rPr>
        <w:t xml:space="preserve"> meet the </w:t>
      </w:r>
      <w:r>
        <w:rPr>
          <w:rFonts w:ascii="Calibri" w:hAnsi="Calibri"/>
          <w:sz w:val="22"/>
          <w:szCs w:val="22"/>
        </w:rPr>
        <w:t xml:space="preserve">performance requirements set forth in </w:t>
      </w:r>
      <w:r w:rsidRPr="00851E52">
        <w:rPr>
          <w:rFonts w:ascii="Calibri" w:hAnsi="Calibri"/>
          <w:b/>
          <w:i/>
          <w:sz w:val="22"/>
          <w:szCs w:val="22"/>
        </w:rPr>
        <w:t>Exhibit B</w:t>
      </w:r>
      <w:r w:rsidR="0089069F">
        <w:rPr>
          <w:rFonts w:ascii="Calibri" w:hAnsi="Calibri"/>
          <w:b/>
          <w:i/>
          <w:sz w:val="22"/>
          <w:szCs w:val="22"/>
        </w:rPr>
        <w:t>-</w:t>
      </w:r>
      <w:r w:rsidR="00FB375D">
        <w:rPr>
          <w:rFonts w:ascii="Calibri" w:hAnsi="Calibri"/>
          <w:b/>
          <w:i/>
          <w:sz w:val="22"/>
          <w:szCs w:val="22"/>
        </w:rPr>
        <w:t>1</w:t>
      </w:r>
      <w:r w:rsidR="00B84905" w:rsidRPr="00851E52">
        <w:rPr>
          <w:rFonts w:ascii="Calibri" w:hAnsi="Calibri"/>
          <w:b/>
          <w:i/>
          <w:sz w:val="22"/>
          <w:szCs w:val="22"/>
        </w:rPr>
        <w:t xml:space="preserve"> – Performance Requirements</w:t>
      </w:r>
      <w:r w:rsidRPr="00A1392C">
        <w:rPr>
          <w:rFonts w:ascii="Calibri" w:hAnsi="Calibri"/>
          <w:sz w:val="22"/>
          <w:szCs w:val="22"/>
        </w:rPr>
        <w:t xml:space="preserve">. </w:t>
      </w:r>
      <w:r w:rsidR="00F20C1A">
        <w:rPr>
          <w:rFonts w:ascii="Calibri" w:hAnsi="Calibri"/>
          <w:sz w:val="22"/>
          <w:szCs w:val="22"/>
        </w:rPr>
        <w:t xml:space="preserve">Bidders will also have the opportunity to earn additional points for desirable qualifications. </w:t>
      </w:r>
      <w:r w:rsidRPr="00127032">
        <w:rPr>
          <w:rFonts w:ascii="Calibri" w:hAnsi="Calibri"/>
          <w:sz w:val="22"/>
          <w:szCs w:val="22"/>
        </w:rPr>
        <w:t>Enterprise Services reserves the right to request additional information before selecting the Apparent Successful Bidder</w:t>
      </w:r>
      <w:r w:rsidR="00130ECB">
        <w:rPr>
          <w:rFonts w:ascii="Calibri" w:hAnsi="Calibri"/>
          <w:sz w:val="22"/>
          <w:szCs w:val="22"/>
        </w:rPr>
        <w:t>s</w:t>
      </w:r>
      <w:r w:rsidRPr="00127032">
        <w:rPr>
          <w:rFonts w:ascii="Calibri" w:hAnsi="Calibri"/>
          <w:sz w:val="22"/>
          <w:szCs w:val="22"/>
        </w:rPr>
        <w:t xml:space="preserve">.  A bidder’s failure to provide requested information to Enterprise Services within ten (10) </w:t>
      </w:r>
      <w:r>
        <w:rPr>
          <w:rFonts w:ascii="Calibri" w:hAnsi="Calibri"/>
          <w:sz w:val="22"/>
          <w:szCs w:val="22"/>
        </w:rPr>
        <w:t xml:space="preserve">business </w:t>
      </w:r>
      <w:r w:rsidRPr="00127032">
        <w:rPr>
          <w:rFonts w:ascii="Calibri" w:hAnsi="Calibri"/>
          <w:sz w:val="22"/>
          <w:szCs w:val="22"/>
        </w:rPr>
        <w:t>days may result in disqualification.</w:t>
      </w:r>
    </w:p>
    <w:p w14:paraId="766F1863" w14:textId="515CB19D" w:rsidR="008C2581" w:rsidRPr="008C2581" w:rsidRDefault="00714618" w:rsidP="008C2581">
      <w:pPr>
        <w:numPr>
          <w:ilvl w:val="0"/>
          <w:numId w:val="11"/>
        </w:numPr>
        <w:spacing w:before="240"/>
        <w:ind w:left="734" w:hanging="547"/>
        <w:jc w:val="both"/>
        <w:rPr>
          <w:rFonts w:ascii="Calibri" w:hAnsi="Calibri"/>
          <w:sz w:val="22"/>
          <w:szCs w:val="22"/>
        </w:rPr>
      </w:pPr>
      <w:r>
        <w:rPr>
          <w:rFonts w:ascii="Calibri" w:hAnsi="Calibri"/>
          <w:b/>
          <w:smallCaps/>
          <w:sz w:val="22"/>
          <w:szCs w:val="22"/>
        </w:rPr>
        <w:t>Non-Cost Qualifications</w:t>
      </w:r>
      <w:r w:rsidR="00C21426">
        <w:rPr>
          <w:rFonts w:ascii="Calibri" w:hAnsi="Calibri"/>
          <w:b/>
          <w:smallCaps/>
          <w:sz w:val="22"/>
          <w:szCs w:val="22"/>
        </w:rPr>
        <w:t xml:space="preserve"> Evaluation (Step 3)</w:t>
      </w:r>
      <w:r w:rsidR="00C21426">
        <w:rPr>
          <w:rFonts w:ascii="Calibri" w:hAnsi="Calibri"/>
          <w:sz w:val="22"/>
          <w:szCs w:val="22"/>
        </w:rPr>
        <w:t xml:space="preserve">.  </w:t>
      </w:r>
      <w:r w:rsidR="008C2581">
        <w:rPr>
          <w:rFonts w:ascii="Calibri" w:hAnsi="Calibri"/>
          <w:sz w:val="22"/>
          <w:szCs w:val="22"/>
        </w:rPr>
        <w:t xml:space="preserve">The evaluation team will </w:t>
      </w:r>
      <w:r w:rsidR="00CF78B5">
        <w:rPr>
          <w:rFonts w:ascii="Calibri" w:hAnsi="Calibri"/>
          <w:sz w:val="22"/>
          <w:szCs w:val="22"/>
        </w:rPr>
        <w:t xml:space="preserve">conduct blind </w:t>
      </w:r>
      <w:r w:rsidR="008C2581">
        <w:rPr>
          <w:rFonts w:ascii="Calibri" w:hAnsi="Calibri"/>
          <w:sz w:val="22"/>
          <w:szCs w:val="22"/>
        </w:rPr>
        <w:t>evaluat</w:t>
      </w:r>
      <w:r w:rsidR="00CF78B5">
        <w:rPr>
          <w:rFonts w:ascii="Calibri" w:hAnsi="Calibri"/>
          <w:sz w:val="22"/>
          <w:szCs w:val="22"/>
        </w:rPr>
        <w:t>ions and score</w:t>
      </w:r>
      <w:r w:rsidR="008C2581">
        <w:rPr>
          <w:rFonts w:ascii="Calibri" w:hAnsi="Calibri"/>
          <w:sz w:val="22"/>
          <w:szCs w:val="22"/>
        </w:rPr>
        <w:t xml:space="preserve"> each bid </w:t>
      </w:r>
      <w:r w:rsidR="00CF78B5">
        <w:rPr>
          <w:rFonts w:ascii="Calibri" w:hAnsi="Calibri"/>
          <w:sz w:val="22"/>
          <w:szCs w:val="22"/>
        </w:rPr>
        <w:t>based on</w:t>
      </w:r>
      <w:r w:rsidR="008C2581">
        <w:rPr>
          <w:rFonts w:ascii="Calibri" w:hAnsi="Calibri"/>
          <w:sz w:val="22"/>
          <w:szCs w:val="22"/>
        </w:rPr>
        <w:t xml:space="preserve"> the merit of b</w:t>
      </w:r>
      <w:r w:rsidR="00650F3E">
        <w:rPr>
          <w:rFonts w:ascii="Calibri" w:hAnsi="Calibri"/>
          <w:sz w:val="22"/>
          <w:szCs w:val="22"/>
        </w:rPr>
        <w:t>idder</w:t>
      </w:r>
      <w:r w:rsidR="008C2581">
        <w:rPr>
          <w:rFonts w:ascii="Calibri" w:hAnsi="Calibri"/>
          <w:sz w:val="22"/>
          <w:szCs w:val="22"/>
        </w:rPr>
        <w:t>’s</w:t>
      </w:r>
      <w:r w:rsidR="00650F3E">
        <w:rPr>
          <w:rFonts w:ascii="Calibri" w:hAnsi="Calibri"/>
          <w:sz w:val="22"/>
          <w:szCs w:val="22"/>
        </w:rPr>
        <w:t xml:space="preserve"> responses to </w:t>
      </w:r>
      <w:r w:rsidR="00C21426" w:rsidRPr="00851E52">
        <w:rPr>
          <w:rFonts w:ascii="Calibri" w:hAnsi="Calibri"/>
          <w:b/>
          <w:i/>
          <w:sz w:val="22"/>
          <w:szCs w:val="22"/>
        </w:rPr>
        <w:t>Exhibit B</w:t>
      </w:r>
      <w:r w:rsidR="00C21426">
        <w:rPr>
          <w:rFonts w:ascii="Calibri" w:hAnsi="Calibri"/>
          <w:b/>
          <w:i/>
          <w:sz w:val="22"/>
          <w:szCs w:val="22"/>
        </w:rPr>
        <w:t>-</w:t>
      </w:r>
      <w:r w:rsidR="00650F3E">
        <w:rPr>
          <w:rFonts w:ascii="Calibri" w:hAnsi="Calibri"/>
          <w:b/>
          <w:i/>
          <w:sz w:val="22"/>
          <w:szCs w:val="22"/>
        </w:rPr>
        <w:t>2</w:t>
      </w:r>
      <w:r w:rsidR="00C21426" w:rsidRPr="00851E52">
        <w:rPr>
          <w:rFonts w:ascii="Calibri" w:hAnsi="Calibri"/>
          <w:b/>
          <w:i/>
          <w:sz w:val="22"/>
          <w:szCs w:val="22"/>
        </w:rPr>
        <w:t xml:space="preserve"> – </w:t>
      </w:r>
      <w:r w:rsidR="00650F3E">
        <w:rPr>
          <w:rFonts w:ascii="Calibri" w:hAnsi="Calibri"/>
          <w:b/>
          <w:i/>
          <w:sz w:val="22"/>
          <w:szCs w:val="22"/>
        </w:rPr>
        <w:t>Non-Cost Qualifications</w:t>
      </w:r>
      <w:r w:rsidR="00C21426" w:rsidRPr="00851E52">
        <w:rPr>
          <w:rFonts w:ascii="Calibri" w:hAnsi="Calibri"/>
          <w:b/>
          <w:i/>
          <w:sz w:val="22"/>
          <w:szCs w:val="22"/>
        </w:rPr>
        <w:t xml:space="preserve"> </w:t>
      </w:r>
      <w:proofErr w:type="gramStart"/>
      <w:r w:rsidR="00C21426" w:rsidRPr="00851E52">
        <w:rPr>
          <w:rFonts w:ascii="Calibri" w:hAnsi="Calibri"/>
          <w:b/>
          <w:i/>
          <w:sz w:val="22"/>
          <w:szCs w:val="22"/>
        </w:rPr>
        <w:t>Requirements</w:t>
      </w:r>
      <w:r w:rsidR="00C21426" w:rsidRPr="00A1392C">
        <w:rPr>
          <w:rFonts w:ascii="Calibri" w:hAnsi="Calibri"/>
          <w:sz w:val="22"/>
          <w:szCs w:val="22"/>
        </w:rPr>
        <w:t xml:space="preserve"> </w:t>
      </w:r>
      <w:r w:rsidR="00650F3E">
        <w:rPr>
          <w:rFonts w:ascii="Calibri" w:hAnsi="Calibri"/>
          <w:sz w:val="22"/>
          <w:szCs w:val="22"/>
        </w:rPr>
        <w:t>.</w:t>
      </w:r>
      <w:proofErr w:type="gramEnd"/>
      <w:r w:rsidR="00650F3E">
        <w:rPr>
          <w:rFonts w:ascii="Calibri" w:hAnsi="Calibri"/>
          <w:sz w:val="22"/>
          <w:szCs w:val="22"/>
        </w:rPr>
        <w:t xml:space="preserve">  </w:t>
      </w:r>
      <w:r w:rsidRPr="00400891">
        <w:rPr>
          <w:rFonts w:ascii="Calibri" w:hAnsi="Calibri"/>
          <w:sz w:val="22"/>
          <w:szCs w:val="22"/>
        </w:rPr>
        <w:t xml:space="preserve">Bidders </w:t>
      </w:r>
      <w:r w:rsidR="008C2581">
        <w:rPr>
          <w:rFonts w:ascii="Calibri" w:hAnsi="Calibri"/>
          <w:sz w:val="22"/>
          <w:szCs w:val="22"/>
        </w:rPr>
        <w:t>must carefully read and follow all the instruction in Exhibit B-2</w:t>
      </w:r>
      <w:r w:rsidR="00CF78B5">
        <w:rPr>
          <w:rFonts w:ascii="Calibri" w:hAnsi="Calibri"/>
          <w:sz w:val="22"/>
          <w:szCs w:val="22"/>
        </w:rPr>
        <w:t>.</w:t>
      </w:r>
      <w:r w:rsidR="00CF78B5" w:rsidRPr="00CF78B5">
        <w:rPr>
          <w:rFonts w:ascii="Calibri" w:hAnsi="Calibri"/>
          <w:sz w:val="22"/>
          <w:szCs w:val="22"/>
        </w:rPr>
        <w:t xml:space="preserve"> </w:t>
      </w:r>
      <w:r w:rsidR="00CF78B5">
        <w:rPr>
          <w:rFonts w:ascii="Calibri" w:hAnsi="Calibri"/>
          <w:sz w:val="22"/>
          <w:szCs w:val="22"/>
        </w:rPr>
        <w:t>Bidders</w:t>
      </w:r>
      <w:r w:rsidR="00CF78B5" w:rsidRPr="003B2C8E">
        <w:rPr>
          <w:rFonts w:ascii="Calibri" w:hAnsi="Calibri"/>
          <w:sz w:val="22"/>
          <w:szCs w:val="22"/>
        </w:rPr>
        <w:t xml:space="preserve"> </w:t>
      </w:r>
      <w:r w:rsidR="00CF78B5">
        <w:rPr>
          <w:rFonts w:ascii="Calibri" w:hAnsi="Calibri"/>
          <w:sz w:val="22"/>
          <w:szCs w:val="22"/>
        </w:rPr>
        <w:t>must not include</w:t>
      </w:r>
      <w:r w:rsidR="00CF78B5" w:rsidRPr="003B2C8E">
        <w:rPr>
          <w:rFonts w:ascii="Calibri" w:hAnsi="Calibri"/>
          <w:sz w:val="22"/>
          <w:szCs w:val="22"/>
        </w:rPr>
        <w:t xml:space="preserve"> </w:t>
      </w:r>
      <w:r w:rsidR="00CF78B5">
        <w:rPr>
          <w:rFonts w:ascii="Calibri" w:hAnsi="Calibri"/>
          <w:sz w:val="22"/>
          <w:szCs w:val="22"/>
        </w:rPr>
        <w:t xml:space="preserve">any </w:t>
      </w:r>
      <w:r w:rsidR="00CF78B5" w:rsidRPr="003B2C8E">
        <w:rPr>
          <w:rFonts w:ascii="Calibri" w:hAnsi="Calibri"/>
          <w:sz w:val="22"/>
          <w:szCs w:val="22"/>
        </w:rPr>
        <w:t xml:space="preserve">identifiable information in their responses on </w:t>
      </w:r>
      <w:r w:rsidR="00CF78B5" w:rsidRPr="00421732">
        <w:rPr>
          <w:rFonts w:ascii="Calibri" w:hAnsi="Calibri"/>
          <w:b/>
          <w:bCs/>
          <w:i/>
          <w:iCs/>
          <w:sz w:val="22"/>
          <w:szCs w:val="22"/>
        </w:rPr>
        <w:t xml:space="preserve">Exhibit </w:t>
      </w:r>
      <w:r w:rsidR="00CF78B5">
        <w:rPr>
          <w:rFonts w:ascii="Calibri" w:hAnsi="Calibri"/>
          <w:b/>
          <w:bCs/>
          <w:i/>
          <w:iCs/>
          <w:sz w:val="22"/>
          <w:szCs w:val="22"/>
        </w:rPr>
        <w:t xml:space="preserve">B-2 – Non-Cost </w:t>
      </w:r>
      <w:r w:rsidR="00CF78B5" w:rsidRPr="00421732">
        <w:rPr>
          <w:rFonts w:ascii="Calibri" w:hAnsi="Calibri"/>
          <w:b/>
          <w:bCs/>
          <w:i/>
          <w:iCs/>
          <w:sz w:val="22"/>
          <w:szCs w:val="22"/>
        </w:rPr>
        <w:t>Qualifications</w:t>
      </w:r>
      <w:r w:rsidR="00CF78B5">
        <w:rPr>
          <w:rFonts w:ascii="Calibri" w:hAnsi="Calibri"/>
          <w:b/>
          <w:bCs/>
          <w:i/>
          <w:iCs/>
          <w:sz w:val="22"/>
          <w:szCs w:val="22"/>
        </w:rPr>
        <w:t>.</w:t>
      </w:r>
      <w:r w:rsidR="008C2581">
        <w:rPr>
          <w:rFonts w:ascii="Calibri" w:hAnsi="Calibri"/>
          <w:sz w:val="22"/>
          <w:szCs w:val="22"/>
        </w:rPr>
        <w:t xml:space="preserve"> </w:t>
      </w:r>
      <w:r w:rsidRPr="00400891">
        <w:rPr>
          <w:rFonts w:ascii="Calibri" w:hAnsi="Calibri"/>
          <w:sz w:val="22"/>
          <w:szCs w:val="22"/>
        </w:rPr>
        <w:t xml:space="preserve"> </w:t>
      </w:r>
      <w:r w:rsidR="008C2581" w:rsidRPr="008C2581">
        <w:rPr>
          <w:rFonts w:ascii="Calibri" w:hAnsi="Calibri"/>
          <w:sz w:val="22"/>
          <w:szCs w:val="22"/>
        </w:rPr>
        <w:t>Enterprise Services reserves the right to request additional information before selecting the Apparent Successful Bidders.  A bidder’s failure to provide requested information to Enterprise Services within ten (10) business days may result in disqualification.</w:t>
      </w:r>
    </w:p>
    <w:p w14:paraId="7F4684C8" w14:textId="23E17F0A" w:rsidR="00C32C2B" w:rsidRPr="00C32C2B" w:rsidRDefault="00F174D6" w:rsidP="001F4C4A">
      <w:pPr>
        <w:numPr>
          <w:ilvl w:val="0"/>
          <w:numId w:val="11"/>
        </w:numPr>
        <w:spacing w:before="240"/>
        <w:ind w:left="734" w:hanging="547"/>
        <w:jc w:val="both"/>
        <w:rPr>
          <w:rFonts w:ascii="Calibri" w:hAnsi="Calibri"/>
          <w:sz w:val="22"/>
          <w:szCs w:val="22"/>
        </w:rPr>
      </w:pPr>
      <w:r w:rsidRPr="00F174D6">
        <w:rPr>
          <w:rFonts w:ascii="Calibri" w:hAnsi="Calibri"/>
          <w:b/>
          <w:smallCaps/>
          <w:sz w:val="22"/>
          <w:szCs w:val="22"/>
        </w:rPr>
        <w:t xml:space="preserve">Bid Pricing Evaluation (Step </w:t>
      </w:r>
      <w:r w:rsidR="00C82415">
        <w:rPr>
          <w:rFonts w:ascii="Calibri" w:hAnsi="Calibri"/>
          <w:b/>
          <w:smallCaps/>
          <w:sz w:val="22"/>
          <w:szCs w:val="22"/>
        </w:rPr>
        <w:t>4</w:t>
      </w:r>
      <w:r w:rsidRPr="00F174D6">
        <w:rPr>
          <w:rFonts w:ascii="Calibri" w:hAnsi="Calibri"/>
          <w:b/>
          <w:smallCaps/>
          <w:sz w:val="22"/>
          <w:szCs w:val="22"/>
        </w:rPr>
        <w:t>)</w:t>
      </w:r>
      <w:r w:rsidRPr="00F174D6">
        <w:rPr>
          <w:rFonts w:ascii="Calibri" w:hAnsi="Calibri"/>
          <w:sz w:val="22"/>
          <w:szCs w:val="22"/>
        </w:rPr>
        <w:t xml:space="preserve">.  Enterprise Services will evaluate </w:t>
      </w:r>
      <w:r w:rsidR="00B13785">
        <w:rPr>
          <w:rFonts w:ascii="Calibri" w:hAnsi="Calibri"/>
          <w:sz w:val="22"/>
          <w:szCs w:val="22"/>
        </w:rPr>
        <w:t>bid pricing</w:t>
      </w:r>
      <w:r>
        <w:rPr>
          <w:rFonts w:ascii="Calibri" w:hAnsi="Calibri"/>
          <w:sz w:val="22"/>
          <w:szCs w:val="22"/>
        </w:rPr>
        <w:t xml:space="preserve"> by reviewing and comparing the submitted bid prices </w:t>
      </w:r>
      <w:r w:rsidR="00B13785">
        <w:rPr>
          <w:rFonts w:ascii="Calibri" w:hAnsi="Calibri"/>
          <w:sz w:val="22"/>
          <w:szCs w:val="22"/>
        </w:rPr>
        <w:t xml:space="preserve">as </w:t>
      </w:r>
      <w:r>
        <w:rPr>
          <w:rFonts w:ascii="Calibri" w:hAnsi="Calibri"/>
          <w:sz w:val="22"/>
          <w:szCs w:val="22"/>
        </w:rPr>
        <w:t xml:space="preserve">provided in </w:t>
      </w:r>
      <w:r w:rsidRPr="00851E52">
        <w:rPr>
          <w:rFonts w:ascii="Calibri" w:hAnsi="Calibri"/>
          <w:b/>
          <w:i/>
          <w:sz w:val="22"/>
          <w:szCs w:val="22"/>
        </w:rPr>
        <w:t>Exhibit C</w:t>
      </w:r>
      <w:r w:rsidR="00B13785" w:rsidRPr="00851E52">
        <w:rPr>
          <w:rFonts w:ascii="Calibri" w:hAnsi="Calibri"/>
          <w:b/>
          <w:i/>
          <w:sz w:val="22"/>
          <w:szCs w:val="22"/>
        </w:rPr>
        <w:t xml:space="preserve"> – Bid Price</w:t>
      </w:r>
      <w:r>
        <w:rPr>
          <w:rFonts w:ascii="Calibri" w:hAnsi="Calibri"/>
          <w:sz w:val="22"/>
          <w:szCs w:val="22"/>
        </w:rPr>
        <w:t>.</w:t>
      </w:r>
      <w:r w:rsidR="00444153">
        <w:rPr>
          <w:rFonts w:ascii="Calibri" w:hAnsi="Calibri"/>
          <w:sz w:val="22"/>
          <w:szCs w:val="22"/>
        </w:rPr>
        <w:t xml:space="preserve">  Bidders may bid on any or all subcategories (Journey, Senior, Expert) and either or both Categories (IT Project Management Services &amp; IT Quality Assurance Services).  Bids for each subcategory will be evaluated </w:t>
      </w:r>
      <w:r w:rsidR="00444153" w:rsidRPr="00181D56">
        <w:rPr>
          <w:rFonts w:ascii="Calibri" w:hAnsi="Calibri"/>
          <w:b/>
          <w:bCs/>
          <w:sz w:val="22"/>
          <w:szCs w:val="22"/>
          <w:u w:val="single"/>
        </w:rPr>
        <w:t>separately</w:t>
      </w:r>
      <w:r w:rsidR="00444153">
        <w:rPr>
          <w:rFonts w:ascii="Calibri" w:hAnsi="Calibri"/>
          <w:sz w:val="22"/>
          <w:szCs w:val="22"/>
        </w:rPr>
        <w:t>.</w:t>
      </w:r>
      <w:r w:rsidR="00A60A56">
        <w:rPr>
          <w:rFonts w:ascii="Calibri" w:hAnsi="Calibri"/>
          <w:sz w:val="22"/>
          <w:szCs w:val="22"/>
        </w:rPr>
        <w:t xml:space="preserve"> </w:t>
      </w:r>
      <w:r w:rsidR="00130ECB">
        <w:rPr>
          <w:rFonts w:ascii="Calibri" w:hAnsi="Calibri"/>
          <w:sz w:val="22"/>
          <w:szCs w:val="22"/>
        </w:rPr>
        <w:t xml:space="preserve"> </w:t>
      </w:r>
      <w:r w:rsidR="001F4C4A">
        <w:rPr>
          <w:rFonts w:ascii="Calibri" w:hAnsi="Calibri"/>
          <w:sz w:val="22"/>
          <w:szCs w:val="22"/>
        </w:rPr>
        <w:t>Accordingly, for each subcategory, t</w:t>
      </w:r>
      <w:r w:rsidR="00C32C2B" w:rsidRPr="001F517A">
        <w:rPr>
          <w:rFonts w:ascii="Calibri" w:hAnsi="Calibri"/>
          <w:sz w:val="22"/>
          <w:szCs w:val="22"/>
        </w:rPr>
        <w:t xml:space="preserve">he </w:t>
      </w:r>
      <w:r w:rsidR="001F4C4A">
        <w:rPr>
          <w:rFonts w:ascii="Calibri" w:hAnsi="Calibri"/>
          <w:sz w:val="22"/>
          <w:szCs w:val="22"/>
        </w:rPr>
        <w:t>bid</w:t>
      </w:r>
      <w:r w:rsidR="00C32C2B" w:rsidRPr="001F517A">
        <w:rPr>
          <w:rFonts w:ascii="Calibri" w:hAnsi="Calibri"/>
          <w:sz w:val="22"/>
          <w:szCs w:val="22"/>
        </w:rPr>
        <w:t xml:space="preserve"> with the lowest </w:t>
      </w:r>
      <w:r w:rsidR="001F4C4A">
        <w:rPr>
          <w:rFonts w:ascii="Calibri" w:hAnsi="Calibri"/>
          <w:sz w:val="22"/>
          <w:szCs w:val="22"/>
        </w:rPr>
        <w:t>Final</w:t>
      </w:r>
      <w:r w:rsidR="00C32C2B" w:rsidRPr="001F517A">
        <w:rPr>
          <w:rFonts w:ascii="Calibri" w:hAnsi="Calibri"/>
          <w:sz w:val="22"/>
          <w:szCs w:val="22"/>
        </w:rPr>
        <w:t xml:space="preserve"> </w:t>
      </w:r>
      <w:r w:rsidR="001F4C4A">
        <w:rPr>
          <w:rFonts w:ascii="Calibri" w:hAnsi="Calibri"/>
          <w:sz w:val="22"/>
          <w:szCs w:val="22"/>
        </w:rPr>
        <w:t>E</w:t>
      </w:r>
      <w:r w:rsidR="00C32C2B" w:rsidRPr="001F517A">
        <w:rPr>
          <w:rFonts w:ascii="Calibri" w:hAnsi="Calibri"/>
          <w:sz w:val="22"/>
          <w:szCs w:val="22"/>
        </w:rPr>
        <w:t xml:space="preserve">valuation </w:t>
      </w:r>
      <w:r w:rsidR="001F4C4A">
        <w:rPr>
          <w:rFonts w:ascii="Calibri" w:hAnsi="Calibri"/>
          <w:sz w:val="22"/>
          <w:szCs w:val="22"/>
        </w:rPr>
        <w:t>P</w:t>
      </w:r>
      <w:r w:rsidR="00C32C2B" w:rsidRPr="001F517A">
        <w:rPr>
          <w:rFonts w:ascii="Calibri" w:hAnsi="Calibri"/>
          <w:sz w:val="22"/>
          <w:szCs w:val="22"/>
        </w:rPr>
        <w:t xml:space="preserve">rice will receive </w:t>
      </w:r>
      <w:r w:rsidR="00471A9D">
        <w:rPr>
          <w:rFonts w:ascii="Calibri" w:hAnsi="Calibri"/>
          <w:sz w:val="22"/>
          <w:szCs w:val="22"/>
        </w:rPr>
        <w:t xml:space="preserve">250 </w:t>
      </w:r>
      <w:r w:rsidR="00C32C2B" w:rsidRPr="001F517A">
        <w:rPr>
          <w:rFonts w:ascii="Calibri" w:hAnsi="Calibri"/>
          <w:sz w:val="22"/>
          <w:szCs w:val="22"/>
        </w:rPr>
        <w:t xml:space="preserve">points. </w:t>
      </w:r>
      <w:r w:rsidR="001F4C4A" w:rsidRPr="001F4C4A">
        <w:rPr>
          <w:rFonts w:ascii="Calibri" w:hAnsi="Calibri"/>
          <w:sz w:val="22"/>
          <w:szCs w:val="22"/>
        </w:rPr>
        <w:t xml:space="preserve"> </w:t>
      </w:r>
      <w:r w:rsidR="001F4C4A">
        <w:rPr>
          <w:rFonts w:asciiTheme="minorHAnsi" w:hAnsiTheme="minorHAnsi" w:cstheme="minorHAnsi"/>
          <w:sz w:val="22"/>
          <w:szCs w:val="22"/>
        </w:rPr>
        <w:t>B</w:t>
      </w:r>
      <w:r w:rsidR="001F4C4A" w:rsidRPr="001F517A">
        <w:rPr>
          <w:rFonts w:asciiTheme="minorHAnsi" w:hAnsiTheme="minorHAnsi" w:cstheme="minorHAnsi"/>
          <w:sz w:val="22"/>
          <w:szCs w:val="22"/>
        </w:rPr>
        <w:t xml:space="preserve">ids with a higher Final Evaluation Price will receive a proportionately lesser number of evaluation points based upon the lowest Bid for each </w:t>
      </w:r>
      <w:r w:rsidR="001F4C4A">
        <w:rPr>
          <w:rFonts w:asciiTheme="minorHAnsi" w:hAnsiTheme="minorHAnsi" w:cstheme="minorHAnsi"/>
          <w:sz w:val="22"/>
          <w:szCs w:val="22"/>
        </w:rPr>
        <w:t>sub</w:t>
      </w:r>
      <w:r w:rsidR="001F4C4A" w:rsidRPr="001F517A">
        <w:rPr>
          <w:rFonts w:asciiTheme="minorHAnsi" w:hAnsiTheme="minorHAnsi" w:cstheme="minorHAnsi"/>
          <w:sz w:val="22"/>
          <w:szCs w:val="22"/>
        </w:rPr>
        <w:t>category, using the following formula:</w:t>
      </w:r>
    </w:p>
    <w:p w14:paraId="3595EB77" w14:textId="4BED6501" w:rsidR="00A60A56" w:rsidRPr="001F517A" w:rsidRDefault="00A60A56" w:rsidP="001F4C4A">
      <w:pPr>
        <w:spacing w:before="120"/>
        <w:ind w:left="1080"/>
        <w:jc w:val="both"/>
        <w:rPr>
          <w:rFonts w:ascii="Calibri" w:hAnsi="Calibri"/>
          <w:sz w:val="22"/>
          <w:szCs w:val="22"/>
        </w:rPr>
      </w:pPr>
      <w:r w:rsidRPr="001F517A">
        <w:rPr>
          <w:rFonts w:ascii="Calibri" w:hAnsi="Calibri"/>
          <w:sz w:val="22"/>
          <w:szCs w:val="22"/>
        </w:rPr>
        <w:lastRenderedPageBreak/>
        <w:t>Lowest</w:t>
      </w:r>
      <w:r w:rsidRPr="001F517A">
        <w:rPr>
          <w:rFonts w:asciiTheme="minorHAnsi" w:hAnsiTheme="minorHAnsi" w:cstheme="minorHAnsi"/>
          <w:sz w:val="22"/>
          <w:szCs w:val="22"/>
        </w:rPr>
        <w:t xml:space="preserve"> Final Evaluation Price divided by a higher Final Evaluation Price (bid that is being evaluated) multiplied by number of available points equals the cost factor evaluation points.  Points will be rounded to three (3) places to the right of the decimal point using standard rounding method.</w:t>
      </w:r>
    </w:p>
    <w:p w14:paraId="67C79907" w14:textId="26E8F088" w:rsidR="00A60A56" w:rsidRDefault="00A60A56" w:rsidP="001F4C4A">
      <w:pPr>
        <w:spacing w:before="60"/>
        <w:ind w:left="1530" w:right="720"/>
        <w:jc w:val="both"/>
        <w:rPr>
          <w:rFonts w:ascii="Calibri" w:hAnsi="Calibri"/>
          <w:sz w:val="22"/>
          <w:szCs w:val="22"/>
        </w:rPr>
      </w:pPr>
      <w:r w:rsidRPr="00A60A56">
        <w:rPr>
          <w:rFonts w:asciiTheme="minorHAnsi" w:hAnsiTheme="minorHAnsi" w:cstheme="minorHAnsi"/>
          <w:i/>
          <w:sz w:val="22"/>
          <w:szCs w:val="22"/>
        </w:rPr>
        <w:t>Sample Calculation using Bidder A = $</w:t>
      </w:r>
      <w:r w:rsidR="00C32C2B">
        <w:rPr>
          <w:rFonts w:asciiTheme="minorHAnsi" w:hAnsiTheme="minorHAnsi" w:cstheme="minorHAnsi"/>
          <w:i/>
          <w:sz w:val="22"/>
          <w:szCs w:val="22"/>
        </w:rPr>
        <w:t>100</w:t>
      </w:r>
      <w:r w:rsidRPr="00A60A56">
        <w:rPr>
          <w:rFonts w:asciiTheme="minorHAnsi" w:hAnsiTheme="minorHAnsi" w:cstheme="minorHAnsi"/>
          <w:i/>
          <w:sz w:val="22"/>
          <w:szCs w:val="22"/>
        </w:rPr>
        <w:t xml:space="preserve"> and Bidder B = $</w:t>
      </w:r>
      <w:r w:rsidR="00C32C2B">
        <w:rPr>
          <w:rFonts w:asciiTheme="minorHAnsi" w:hAnsiTheme="minorHAnsi" w:cstheme="minorHAnsi"/>
          <w:i/>
          <w:sz w:val="22"/>
          <w:szCs w:val="22"/>
        </w:rPr>
        <w:t>500</w:t>
      </w:r>
    </w:p>
    <w:p w14:paraId="7EECB7A7" w14:textId="48644C09" w:rsidR="00A60A56" w:rsidRDefault="00A60A56" w:rsidP="001F4C4A">
      <w:pPr>
        <w:spacing w:before="60"/>
        <w:ind w:left="1530" w:right="720"/>
        <w:jc w:val="both"/>
        <w:rPr>
          <w:rFonts w:ascii="Calibri" w:hAnsi="Calibri"/>
          <w:sz w:val="22"/>
          <w:szCs w:val="22"/>
        </w:rPr>
      </w:pPr>
      <w:r w:rsidRPr="00A60A56">
        <w:rPr>
          <w:rFonts w:asciiTheme="minorHAnsi" w:hAnsiTheme="minorHAnsi" w:cstheme="minorHAnsi"/>
          <w:sz w:val="22"/>
          <w:szCs w:val="22"/>
        </w:rPr>
        <w:t xml:space="preserve">Bid B calculation: </w:t>
      </w:r>
      <w:r w:rsidR="001F4C4A">
        <w:rPr>
          <w:rFonts w:asciiTheme="minorHAnsi" w:hAnsiTheme="minorHAnsi" w:cstheme="minorHAnsi"/>
          <w:sz w:val="22"/>
          <w:szCs w:val="22"/>
        </w:rPr>
        <w:t xml:space="preserve"> </w:t>
      </w:r>
      <w:r w:rsidRPr="00A60A56">
        <w:rPr>
          <w:rFonts w:asciiTheme="minorHAnsi" w:hAnsiTheme="minorHAnsi" w:cstheme="minorHAnsi"/>
          <w:sz w:val="22"/>
          <w:szCs w:val="22"/>
        </w:rPr>
        <w:t>$</w:t>
      </w:r>
      <w:r w:rsidR="00C32C2B">
        <w:rPr>
          <w:rFonts w:asciiTheme="minorHAnsi" w:hAnsiTheme="minorHAnsi" w:cstheme="minorHAnsi"/>
          <w:sz w:val="22"/>
          <w:szCs w:val="22"/>
        </w:rPr>
        <w:t>100</w:t>
      </w:r>
      <w:r w:rsidRPr="00A60A56">
        <w:rPr>
          <w:rFonts w:asciiTheme="minorHAnsi" w:hAnsiTheme="minorHAnsi" w:cstheme="minorHAnsi"/>
          <w:sz w:val="22"/>
          <w:szCs w:val="22"/>
        </w:rPr>
        <w:t>(A) / $</w:t>
      </w:r>
      <w:r w:rsidR="00C32C2B">
        <w:rPr>
          <w:rFonts w:asciiTheme="minorHAnsi" w:hAnsiTheme="minorHAnsi" w:cstheme="minorHAnsi"/>
          <w:sz w:val="22"/>
          <w:szCs w:val="22"/>
        </w:rPr>
        <w:t>500</w:t>
      </w:r>
      <w:r w:rsidRPr="00A60A56">
        <w:rPr>
          <w:rFonts w:asciiTheme="minorHAnsi" w:hAnsiTheme="minorHAnsi" w:cstheme="minorHAnsi"/>
          <w:sz w:val="22"/>
          <w:szCs w:val="22"/>
        </w:rPr>
        <w:t>(B) = 0.</w:t>
      </w:r>
      <w:r w:rsidR="00C32C2B">
        <w:rPr>
          <w:rFonts w:asciiTheme="minorHAnsi" w:hAnsiTheme="minorHAnsi" w:cstheme="minorHAnsi"/>
          <w:sz w:val="22"/>
          <w:szCs w:val="22"/>
        </w:rPr>
        <w:t>20</w:t>
      </w:r>
      <w:r w:rsidR="001F4C4A">
        <w:rPr>
          <w:rFonts w:asciiTheme="minorHAnsi" w:hAnsiTheme="minorHAnsi" w:cstheme="minorHAnsi"/>
          <w:sz w:val="22"/>
          <w:szCs w:val="22"/>
        </w:rPr>
        <w:t xml:space="preserve"> </w:t>
      </w:r>
      <w:r w:rsidRPr="00A60A56">
        <w:rPr>
          <w:rFonts w:asciiTheme="minorHAnsi" w:hAnsiTheme="minorHAnsi" w:cstheme="minorHAnsi"/>
          <w:sz w:val="22"/>
          <w:szCs w:val="22"/>
        </w:rPr>
        <w:t xml:space="preserve">x </w:t>
      </w:r>
      <w:r w:rsidR="00DF5E70">
        <w:rPr>
          <w:rFonts w:asciiTheme="minorHAnsi" w:hAnsiTheme="minorHAnsi" w:cstheme="minorHAnsi"/>
          <w:sz w:val="22"/>
          <w:szCs w:val="22"/>
        </w:rPr>
        <w:t>250</w:t>
      </w:r>
      <w:r w:rsidRPr="00A60A56">
        <w:rPr>
          <w:rFonts w:asciiTheme="minorHAnsi" w:hAnsiTheme="minorHAnsi" w:cstheme="minorHAnsi"/>
          <w:sz w:val="22"/>
          <w:szCs w:val="22"/>
        </w:rPr>
        <w:t xml:space="preserve"> (max</w:t>
      </w:r>
      <w:r w:rsidR="00C45124">
        <w:rPr>
          <w:rFonts w:asciiTheme="minorHAnsi" w:hAnsiTheme="minorHAnsi" w:cstheme="minorHAnsi"/>
          <w:sz w:val="22"/>
          <w:szCs w:val="22"/>
        </w:rPr>
        <w:t>imum</w:t>
      </w:r>
      <w:r w:rsidRPr="00A60A56">
        <w:rPr>
          <w:rFonts w:asciiTheme="minorHAnsi" w:hAnsiTheme="minorHAnsi" w:cstheme="minorHAnsi"/>
          <w:sz w:val="22"/>
          <w:szCs w:val="22"/>
        </w:rPr>
        <w:t xml:space="preserve"> points available) = </w:t>
      </w:r>
      <w:r w:rsidR="00DF5E70">
        <w:rPr>
          <w:rFonts w:asciiTheme="minorHAnsi" w:hAnsiTheme="minorHAnsi" w:cstheme="minorHAnsi"/>
          <w:sz w:val="22"/>
          <w:szCs w:val="22"/>
        </w:rPr>
        <w:t>50</w:t>
      </w:r>
      <w:r w:rsidRPr="00A60A56">
        <w:rPr>
          <w:rFonts w:asciiTheme="minorHAnsi" w:hAnsiTheme="minorHAnsi" w:cstheme="minorHAnsi"/>
          <w:sz w:val="22"/>
          <w:szCs w:val="22"/>
        </w:rPr>
        <w:t xml:space="preserve"> Cost points (rounded to three places to the right of the decimal point using standard rounding).</w:t>
      </w:r>
    </w:p>
    <w:p w14:paraId="3410A558" w14:textId="4DFB5627" w:rsidR="00C45124" w:rsidRDefault="00A60A56" w:rsidP="00C45124">
      <w:pPr>
        <w:pStyle w:val="ListParagraph"/>
        <w:numPr>
          <w:ilvl w:val="3"/>
          <w:numId w:val="11"/>
        </w:numPr>
        <w:spacing w:before="60"/>
        <w:ind w:left="2520" w:right="1530"/>
        <w:contextualSpacing w:val="0"/>
        <w:jc w:val="both"/>
        <w:rPr>
          <w:rFonts w:asciiTheme="minorHAnsi" w:hAnsiTheme="minorHAnsi" w:cstheme="minorHAnsi"/>
          <w:sz w:val="22"/>
          <w:szCs w:val="22"/>
        </w:rPr>
      </w:pPr>
      <w:r w:rsidRPr="001F517A">
        <w:rPr>
          <w:rFonts w:asciiTheme="minorHAnsi" w:hAnsiTheme="minorHAnsi" w:cstheme="minorHAnsi"/>
          <w:sz w:val="22"/>
          <w:szCs w:val="22"/>
        </w:rPr>
        <w:t xml:space="preserve">Bidder A is the lowest total bid evaluation cost, so it would be assigned the </w:t>
      </w:r>
      <w:r w:rsidR="00DF5E70">
        <w:rPr>
          <w:rFonts w:asciiTheme="minorHAnsi" w:hAnsiTheme="minorHAnsi" w:cstheme="minorHAnsi"/>
          <w:sz w:val="22"/>
          <w:szCs w:val="22"/>
        </w:rPr>
        <w:t>250</w:t>
      </w:r>
      <w:r w:rsidRPr="001F517A">
        <w:rPr>
          <w:rFonts w:asciiTheme="minorHAnsi" w:hAnsiTheme="minorHAnsi" w:cstheme="minorHAnsi"/>
          <w:sz w:val="22"/>
          <w:szCs w:val="22"/>
        </w:rPr>
        <w:t xml:space="preserve"> points.</w:t>
      </w:r>
    </w:p>
    <w:p w14:paraId="7E93B058" w14:textId="2EF68D69" w:rsidR="00C32C2B" w:rsidRPr="001F517A" w:rsidRDefault="00A60A56" w:rsidP="00C45124">
      <w:pPr>
        <w:pStyle w:val="ListParagraph"/>
        <w:numPr>
          <w:ilvl w:val="3"/>
          <w:numId w:val="11"/>
        </w:numPr>
        <w:spacing w:before="60"/>
        <w:ind w:left="2520" w:right="1530"/>
        <w:contextualSpacing w:val="0"/>
        <w:jc w:val="both"/>
        <w:rPr>
          <w:rFonts w:asciiTheme="minorHAnsi" w:hAnsiTheme="minorHAnsi" w:cstheme="minorHAnsi"/>
          <w:sz w:val="22"/>
          <w:szCs w:val="22"/>
        </w:rPr>
      </w:pPr>
      <w:r w:rsidRPr="001F517A">
        <w:rPr>
          <w:rFonts w:asciiTheme="minorHAnsi" w:hAnsiTheme="minorHAnsi" w:cstheme="minorHAnsi"/>
          <w:sz w:val="22"/>
          <w:szCs w:val="22"/>
        </w:rPr>
        <w:t xml:space="preserve">Bidder B would be assigned </w:t>
      </w:r>
      <w:r w:rsidR="00DF5E70">
        <w:rPr>
          <w:rFonts w:asciiTheme="minorHAnsi" w:hAnsiTheme="minorHAnsi" w:cstheme="minorHAnsi"/>
          <w:sz w:val="22"/>
          <w:szCs w:val="22"/>
        </w:rPr>
        <w:t>50</w:t>
      </w:r>
      <w:r w:rsidRPr="001F517A">
        <w:rPr>
          <w:rFonts w:asciiTheme="minorHAnsi" w:hAnsiTheme="minorHAnsi" w:cstheme="minorHAnsi"/>
          <w:sz w:val="22"/>
          <w:szCs w:val="22"/>
        </w:rPr>
        <w:t xml:space="preserve"> points.</w:t>
      </w:r>
    </w:p>
    <w:p w14:paraId="5AD031BE" w14:textId="4FBB49F0" w:rsidR="00D31B80" w:rsidRDefault="00D31B80" w:rsidP="00D31B80">
      <w:pPr>
        <w:numPr>
          <w:ilvl w:val="0"/>
          <w:numId w:val="11"/>
        </w:numPr>
        <w:spacing w:before="240"/>
        <w:ind w:left="734" w:hanging="547"/>
        <w:jc w:val="both"/>
        <w:rPr>
          <w:rFonts w:ascii="Calibri" w:hAnsi="Calibri"/>
          <w:sz w:val="22"/>
          <w:szCs w:val="22"/>
        </w:rPr>
      </w:pPr>
      <w:r>
        <w:rPr>
          <w:rFonts w:ascii="Calibri" w:hAnsi="Calibri"/>
          <w:b/>
          <w:smallCaps/>
          <w:sz w:val="22"/>
          <w:szCs w:val="22"/>
        </w:rPr>
        <w:t xml:space="preserve">Washington State Procurement Priorities &amp; Preferences (Step </w:t>
      </w:r>
      <w:r w:rsidR="002F5FE0">
        <w:rPr>
          <w:rFonts w:ascii="Calibri" w:hAnsi="Calibri"/>
          <w:b/>
          <w:smallCaps/>
          <w:sz w:val="22"/>
          <w:szCs w:val="22"/>
        </w:rPr>
        <w:t>5</w:t>
      </w:r>
      <w:r>
        <w:rPr>
          <w:rFonts w:ascii="Calibri" w:hAnsi="Calibri"/>
          <w:b/>
          <w:smallCaps/>
          <w:sz w:val="22"/>
          <w:szCs w:val="22"/>
        </w:rPr>
        <w:t>)</w:t>
      </w:r>
      <w:r>
        <w:rPr>
          <w:rFonts w:ascii="Calibri" w:hAnsi="Calibri"/>
          <w:sz w:val="22"/>
          <w:szCs w:val="22"/>
        </w:rPr>
        <w:t>.  Enterprise Services will apply the following Washington State procurement priorities and preferences</w:t>
      </w:r>
      <w:r w:rsidR="004139AC">
        <w:rPr>
          <w:rFonts w:ascii="Calibri" w:hAnsi="Calibri"/>
          <w:sz w:val="22"/>
          <w:szCs w:val="22"/>
        </w:rPr>
        <w:t>,</w:t>
      </w:r>
      <w:r w:rsidR="009F712E">
        <w:rPr>
          <w:rFonts w:ascii="Calibri" w:hAnsi="Calibri"/>
          <w:sz w:val="22"/>
          <w:szCs w:val="22"/>
        </w:rPr>
        <w:t xml:space="preserve"> as set forth below</w:t>
      </w:r>
      <w:r w:rsidR="004139AC">
        <w:rPr>
          <w:rFonts w:ascii="Calibri" w:hAnsi="Calibri"/>
          <w:sz w:val="22"/>
          <w:szCs w:val="22"/>
        </w:rPr>
        <w:t>,</w:t>
      </w:r>
      <w:r>
        <w:rPr>
          <w:rFonts w:ascii="Calibri" w:hAnsi="Calibri"/>
          <w:sz w:val="22"/>
          <w:szCs w:val="22"/>
        </w:rPr>
        <w:t xml:space="preserve"> to this </w:t>
      </w:r>
      <w:r>
        <w:rPr>
          <w:rFonts w:ascii="Calibri" w:hAnsi="Calibri" w:cs="Arial"/>
          <w:sz w:val="22"/>
          <w:szCs w:val="22"/>
        </w:rPr>
        <w:t>Competitive</w:t>
      </w:r>
      <w:r>
        <w:rPr>
          <w:rFonts w:ascii="Calibri" w:hAnsi="Calibri"/>
          <w:sz w:val="22"/>
          <w:szCs w:val="22"/>
        </w:rPr>
        <w:t xml:space="preserve"> Solicitation</w:t>
      </w:r>
      <w:r w:rsidR="00543B36">
        <w:rPr>
          <w:rFonts w:ascii="Calibri" w:hAnsi="Calibri"/>
          <w:sz w:val="22"/>
          <w:szCs w:val="22"/>
        </w:rPr>
        <w:t>:</w:t>
      </w:r>
    </w:p>
    <w:p w14:paraId="7B1FFD97" w14:textId="2F2BFC71" w:rsidR="005F23A3" w:rsidRPr="005F23A3" w:rsidRDefault="005F23A3" w:rsidP="00D31B80">
      <w:pPr>
        <w:numPr>
          <w:ilvl w:val="0"/>
          <w:numId w:val="12"/>
        </w:numPr>
        <w:spacing w:before="120"/>
        <w:ind w:left="1440" w:right="720"/>
        <w:jc w:val="both"/>
        <w:rPr>
          <w:rFonts w:ascii="Calibri" w:hAnsi="Calibri"/>
          <w:sz w:val="22"/>
          <w:szCs w:val="22"/>
        </w:rPr>
      </w:pPr>
      <w:r w:rsidRPr="005F23A3">
        <w:rPr>
          <w:rFonts w:asciiTheme="minorHAnsi" w:eastAsiaTheme="minorHAnsi" w:hAnsiTheme="minorHAnsi" w:cstheme="minorHAnsi"/>
          <w:smallCaps/>
          <w:sz w:val="22"/>
          <w:szCs w:val="22"/>
        </w:rPr>
        <w:t>Procurement Preference for Executive Order 18-03</w:t>
      </w:r>
      <w:r w:rsidRPr="005F23A3">
        <w:rPr>
          <w:rFonts w:asciiTheme="minorHAnsi" w:eastAsiaTheme="minorHAnsi" w:hAnsiTheme="minorHAnsi" w:cstheme="minorHAnsi"/>
          <w:sz w:val="22"/>
          <w:szCs w:val="22"/>
        </w:rPr>
        <w:t xml:space="preserve"> (Firms without Mandatory Individual Arbitration for Employees).  Pursuant to RCW 39.26.160(3) (best value criteria) and consistent with </w:t>
      </w:r>
      <w:hyperlink r:id="rId105" w:history="1">
        <w:r w:rsidRPr="005F23A3">
          <w:rPr>
            <w:rFonts w:asciiTheme="minorHAnsi" w:eastAsiaTheme="minorHAnsi" w:hAnsiTheme="minorHAnsi" w:cstheme="minorHAnsi"/>
            <w:color w:val="0000FF" w:themeColor="hyperlink"/>
            <w:sz w:val="22"/>
            <w:szCs w:val="22"/>
            <w:u w:val="single"/>
          </w:rPr>
          <w:t xml:space="preserve">Executive Order 18-03 – </w:t>
        </w:r>
        <w:r w:rsidRPr="005F23A3">
          <w:rPr>
            <w:rFonts w:asciiTheme="minorHAnsi" w:eastAsiaTheme="minorHAnsi" w:hAnsiTheme="minorHAnsi" w:cstheme="minorHAnsi"/>
            <w:i/>
            <w:color w:val="0000FF" w:themeColor="hyperlink"/>
            <w:sz w:val="22"/>
            <w:szCs w:val="22"/>
            <w:u w:val="single"/>
          </w:rPr>
          <w:t>Supporting Workers’ Rights to Effectively Address Workplace Violations</w:t>
        </w:r>
      </w:hyperlink>
      <w:r w:rsidRPr="005F23A3">
        <w:rPr>
          <w:rFonts w:asciiTheme="minorHAnsi" w:eastAsiaTheme="minorHAnsi" w:hAnsiTheme="minorHAnsi" w:cstheme="minorHAnsi"/>
          <w:sz w:val="22"/>
          <w:szCs w:val="22"/>
        </w:rPr>
        <w:t xml:space="preserve"> (dated June 12, 2018), Enterprise Services will evaluate bids for best value and will provide a bid preference in the amount of </w:t>
      </w:r>
      <w:r w:rsidR="00DB7293">
        <w:rPr>
          <w:rFonts w:asciiTheme="minorHAnsi" w:eastAsiaTheme="minorHAnsi" w:hAnsiTheme="minorHAnsi" w:cstheme="minorHAnsi"/>
          <w:sz w:val="22"/>
          <w:szCs w:val="22"/>
        </w:rPr>
        <w:t xml:space="preserve">5 </w:t>
      </w:r>
      <w:r w:rsidR="007A67AA">
        <w:rPr>
          <w:rFonts w:asciiTheme="minorHAnsi" w:eastAsiaTheme="minorHAnsi" w:hAnsiTheme="minorHAnsi" w:cstheme="minorHAnsi"/>
          <w:sz w:val="22"/>
          <w:szCs w:val="22"/>
        </w:rPr>
        <w:t xml:space="preserve">points </w:t>
      </w:r>
      <w:r w:rsidRPr="005F23A3">
        <w:rPr>
          <w:rFonts w:asciiTheme="minorHAnsi" w:eastAsiaTheme="minorHAnsi" w:hAnsiTheme="minorHAnsi" w:cstheme="minorHAnsi"/>
          <w:sz w:val="22"/>
          <w:szCs w:val="22"/>
        </w:rPr>
        <w:t>to any bidder who certifies, pursuant to</w:t>
      </w:r>
      <w:r w:rsidRPr="00851E52">
        <w:rPr>
          <w:rFonts w:asciiTheme="minorHAnsi" w:eastAsiaTheme="minorHAnsi" w:hAnsiTheme="minorHAnsi" w:cstheme="minorHAnsi"/>
          <w:b/>
          <w:sz w:val="22"/>
          <w:szCs w:val="22"/>
        </w:rPr>
        <w:t xml:space="preserve"> </w:t>
      </w:r>
      <w:r w:rsidRPr="00851E52">
        <w:rPr>
          <w:rFonts w:asciiTheme="minorHAnsi" w:eastAsiaTheme="minorHAnsi" w:hAnsiTheme="minorHAnsi" w:cstheme="minorHAnsi"/>
          <w:b/>
          <w:i/>
          <w:sz w:val="22"/>
          <w:szCs w:val="22"/>
        </w:rPr>
        <w:t>Exhibit A-1 – Bidder’s Certification</w:t>
      </w:r>
      <w:r w:rsidRPr="005F23A3">
        <w:rPr>
          <w:rFonts w:asciiTheme="minorHAnsi" w:eastAsiaTheme="minorHAnsi" w:hAnsiTheme="minorHAnsi" w:cstheme="minorHAnsi"/>
          <w:sz w:val="22"/>
          <w:szCs w:val="22"/>
        </w:rPr>
        <w:t xml:space="preserve">, that their firm does </w:t>
      </w:r>
      <w:r w:rsidRPr="005F23A3">
        <w:rPr>
          <w:rFonts w:asciiTheme="minorHAnsi" w:eastAsiaTheme="minorHAnsi" w:hAnsiTheme="minorHAnsi" w:cstheme="minorHAnsi"/>
          <w:sz w:val="22"/>
          <w:szCs w:val="22"/>
          <w:u w:val="single"/>
        </w:rPr>
        <w:t>NOT</w:t>
      </w:r>
      <w:r w:rsidRPr="005F23A3">
        <w:rPr>
          <w:rFonts w:asciiTheme="minorHAnsi" w:eastAsiaTheme="minorHAnsi" w:hAnsiTheme="minorHAnsi" w:cstheme="minorHAnsi"/>
          <w:sz w:val="22"/>
          <w:szCs w:val="22"/>
        </w:rPr>
        <w:t xml:space="preserve"> require its employees, as a condition of employment, to sign or agree to mandatory individual arbitration clauses or class or collective action waivers.</w:t>
      </w:r>
    </w:p>
    <w:p w14:paraId="06E420C7" w14:textId="1CF0E9CC" w:rsidR="00D31B80" w:rsidRDefault="00266AC8" w:rsidP="00D31B80">
      <w:pPr>
        <w:numPr>
          <w:ilvl w:val="0"/>
          <w:numId w:val="11"/>
        </w:numPr>
        <w:spacing w:before="240"/>
        <w:ind w:left="734" w:hanging="547"/>
        <w:jc w:val="both"/>
        <w:rPr>
          <w:rFonts w:ascii="Calibri" w:hAnsi="Calibri"/>
          <w:sz w:val="22"/>
          <w:szCs w:val="22"/>
        </w:rPr>
      </w:pPr>
      <w:r>
        <w:rPr>
          <w:rFonts w:ascii="Calibri" w:hAnsi="Calibri"/>
          <w:b/>
          <w:smallCaps/>
          <w:sz w:val="22"/>
          <w:szCs w:val="22"/>
        </w:rPr>
        <w:t xml:space="preserve">Bidder </w:t>
      </w:r>
      <w:r w:rsidR="00D31B80">
        <w:rPr>
          <w:rFonts w:ascii="Calibri" w:hAnsi="Calibri"/>
          <w:b/>
          <w:smallCaps/>
          <w:sz w:val="22"/>
          <w:szCs w:val="22"/>
        </w:rPr>
        <w:t xml:space="preserve">Responsibility Analysis (Step </w:t>
      </w:r>
      <w:r w:rsidR="002F5FE0">
        <w:rPr>
          <w:rFonts w:ascii="Calibri" w:hAnsi="Calibri"/>
          <w:b/>
          <w:smallCaps/>
          <w:sz w:val="22"/>
          <w:szCs w:val="22"/>
        </w:rPr>
        <w:t>6</w:t>
      </w:r>
      <w:r w:rsidR="00D31B80">
        <w:rPr>
          <w:rFonts w:ascii="Calibri" w:hAnsi="Calibri"/>
          <w:b/>
          <w:smallCaps/>
          <w:sz w:val="22"/>
          <w:szCs w:val="22"/>
        </w:rPr>
        <w:t>)</w:t>
      </w:r>
      <w:r w:rsidR="00D31B80">
        <w:rPr>
          <w:rFonts w:ascii="Calibri" w:hAnsi="Calibri"/>
          <w:sz w:val="22"/>
          <w:szCs w:val="22"/>
        </w:rPr>
        <w:t>.  For responsive bids,</w:t>
      </w:r>
      <w:r w:rsidR="00D31B80" w:rsidRPr="005335B7">
        <w:rPr>
          <w:rFonts w:ascii="Calibri" w:hAnsi="Calibri"/>
          <w:sz w:val="22"/>
          <w:szCs w:val="22"/>
        </w:rPr>
        <w:t xml:space="preserve"> </w:t>
      </w:r>
      <w:r w:rsidR="00D31B80">
        <w:rPr>
          <w:rFonts w:ascii="Calibri" w:hAnsi="Calibri"/>
          <w:sz w:val="22"/>
          <w:szCs w:val="22"/>
        </w:rPr>
        <w:t xml:space="preserve">Enterprise Services </w:t>
      </w:r>
      <w:r>
        <w:rPr>
          <w:rFonts w:ascii="Calibri" w:hAnsi="Calibri"/>
          <w:sz w:val="22"/>
          <w:szCs w:val="22"/>
        </w:rPr>
        <w:t xml:space="preserve">must determine whether the bidder is a ‘responsible bidder.’  Accordingly, Enterprise Services </w:t>
      </w:r>
      <w:r w:rsidR="00D31B80">
        <w:rPr>
          <w:rFonts w:ascii="Calibri" w:hAnsi="Calibri"/>
          <w:sz w:val="22"/>
          <w:szCs w:val="22"/>
        </w:rPr>
        <w:t xml:space="preserve">will </w:t>
      </w:r>
      <w:r w:rsidR="00D31B80" w:rsidRPr="005335B7">
        <w:rPr>
          <w:rFonts w:ascii="Calibri" w:hAnsi="Calibri"/>
          <w:sz w:val="22"/>
          <w:szCs w:val="22"/>
        </w:rPr>
        <w:t xml:space="preserve">make reasonable inquiry to </w:t>
      </w:r>
      <w:r w:rsidR="009F712E">
        <w:rPr>
          <w:rFonts w:ascii="Calibri" w:hAnsi="Calibri"/>
          <w:sz w:val="22"/>
          <w:szCs w:val="22"/>
        </w:rPr>
        <w:t xml:space="preserve">determine </w:t>
      </w:r>
      <w:r>
        <w:rPr>
          <w:rFonts w:ascii="Calibri" w:hAnsi="Calibri"/>
          <w:sz w:val="22"/>
          <w:szCs w:val="22"/>
        </w:rPr>
        <w:t xml:space="preserve">bidder </w:t>
      </w:r>
      <w:r w:rsidR="00D31B80">
        <w:rPr>
          <w:rFonts w:ascii="Calibri" w:hAnsi="Calibri"/>
          <w:sz w:val="22"/>
          <w:szCs w:val="22"/>
        </w:rPr>
        <w:t xml:space="preserve">responsibility on a pass/fail basis.  In determining </w:t>
      </w:r>
      <w:r>
        <w:rPr>
          <w:rFonts w:ascii="Calibri" w:hAnsi="Calibri"/>
          <w:sz w:val="22"/>
          <w:szCs w:val="22"/>
        </w:rPr>
        <w:t xml:space="preserve">bidder </w:t>
      </w:r>
      <w:r w:rsidR="00D31B80">
        <w:rPr>
          <w:rFonts w:ascii="Calibri" w:hAnsi="Calibri"/>
          <w:sz w:val="22"/>
          <w:szCs w:val="22"/>
        </w:rPr>
        <w:t>responsibility, Enterprise Services will consider the following</w:t>
      </w:r>
      <w:r w:rsidR="009F712E">
        <w:rPr>
          <w:rFonts w:ascii="Calibri" w:hAnsi="Calibri"/>
          <w:sz w:val="22"/>
          <w:szCs w:val="22"/>
        </w:rPr>
        <w:t xml:space="preserve"> statutory elements</w:t>
      </w:r>
      <w:r w:rsidR="00D31B80">
        <w:rPr>
          <w:rFonts w:ascii="Calibri" w:hAnsi="Calibri"/>
          <w:sz w:val="22"/>
          <w:szCs w:val="22"/>
        </w:rPr>
        <w:t>:</w:t>
      </w:r>
    </w:p>
    <w:p w14:paraId="78CA2265" w14:textId="5E97E76E" w:rsidR="00D31B80" w:rsidRDefault="00B77B8C" w:rsidP="00D31B80">
      <w:pPr>
        <w:numPr>
          <w:ilvl w:val="1"/>
          <w:numId w:val="29"/>
        </w:numPr>
        <w:spacing w:before="120"/>
        <w:ind w:right="720"/>
        <w:jc w:val="both"/>
        <w:rPr>
          <w:rFonts w:ascii="Calibri" w:hAnsi="Calibri"/>
          <w:sz w:val="22"/>
          <w:szCs w:val="22"/>
        </w:rPr>
      </w:pPr>
      <w:r>
        <w:rPr>
          <w:rFonts w:ascii="Calibri" w:hAnsi="Calibri"/>
          <w:sz w:val="22"/>
          <w:szCs w:val="22"/>
        </w:rPr>
        <w:t>B</w:t>
      </w:r>
      <w:r w:rsidR="00266AC8">
        <w:rPr>
          <w:rFonts w:ascii="Calibri" w:hAnsi="Calibri"/>
          <w:sz w:val="22"/>
          <w:szCs w:val="22"/>
        </w:rPr>
        <w:t xml:space="preserve">idder’s </w:t>
      </w:r>
      <w:r w:rsidR="00D31B80" w:rsidRPr="009E320E">
        <w:rPr>
          <w:rFonts w:ascii="Calibri" w:hAnsi="Calibri"/>
          <w:sz w:val="22"/>
          <w:szCs w:val="22"/>
        </w:rPr>
        <w:t>ability, capacity, and skill to perform the contract or provide the service required</w:t>
      </w:r>
      <w:r w:rsidR="009F712E">
        <w:rPr>
          <w:rFonts w:ascii="Calibri" w:hAnsi="Calibri"/>
          <w:sz w:val="22"/>
          <w:szCs w:val="22"/>
        </w:rPr>
        <w:t>;</w:t>
      </w:r>
    </w:p>
    <w:p w14:paraId="7D966E0E" w14:textId="1671256B" w:rsidR="00D31B80" w:rsidRDefault="00B77B8C" w:rsidP="00D31B80">
      <w:pPr>
        <w:numPr>
          <w:ilvl w:val="1"/>
          <w:numId w:val="29"/>
        </w:numPr>
        <w:spacing w:before="120"/>
        <w:ind w:right="720"/>
        <w:jc w:val="both"/>
        <w:rPr>
          <w:rFonts w:ascii="Calibri" w:hAnsi="Calibri"/>
          <w:sz w:val="22"/>
          <w:szCs w:val="22"/>
        </w:rPr>
      </w:pPr>
      <w:r>
        <w:rPr>
          <w:rFonts w:ascii="Calibri" w:hAnsi="Calibri"/>
          <w:sz w:val="22"/>
          <w:szCs w:val="22"/>
        </w:rPr>
        <w:t>B</w:t>
      </w:r>
      <w:r w:rsidR="00266AC8">
        <w:rPr>
          <w:rFonts w:ascii="Calibri" w:hAnsi="Calibri"/>
          <w:sz w:val="22"/>
          <w:szCs w:val="22"/>
        </w:rPr>
        <w:t xml:space="preserve">idder’s </w:t>
      </w:r>
      <w:r w:rsidR="00D31B80" w:rsidRPr="009E320E">
        <w:rPr>
          <w:rFonts w:ascii="Calibri" w:hAnsi="Calibri"/>
          <w:sz w:val="22"/>
          <w:szCs w:val="22"/>
        </w:rPr>
        <w:t>character, integrity, reputation, judgment, experience, and efficiency;</w:t>
      </w:r>
    </w:p>
    <w:p w14:paraId="0F09088C" w14:textId="7D5CA130" w:rsidR="00D31B80" w:rsidRDefault="00B77B8C" w:rsidP="00D31B80">
      <w:pPr>
        <w:numPr>
          <w:ilvl w:val="1"/>
          <w:numId w:val="29"/>
        </w:numPr>
        <w:spacing w:before="120"/>
        <w:ind w:right="720"/>
        <w:jc w:val="both"/>
        <w:rPr>
          <w:rFonts w:ascii="Calibri" w:hAnsi="Calibri"/>
          <w:sz w:val="22"/>
          <w:szCs w:val="22"/>
        </w:rPr>
      </w:pPr>
      <w:r>
        <w:rPr>
          <w:rFonts w:ascii="Calibri" w:hAnsi="Calibri"/>
          <w:sz w:val="22"/>
          <w:szCs w:val="22"/>
        </w:rPr>
        <w:t>B</w:t>
      </w:r>
      <w:r w:rsidR="00D31B80" w:rsidRPr="009E320E">
        <w:rPr>
          <w:rFonts w:ascii="Calibri" w:hAnsi="Calibri"/>
          <w:sz w:val="22"/>
          <w:szCs w:val="22"/>
        </w:rPr>
        <w:t>idder</w:t>
      </w:r>
      <w:r>
        <w:rPr>
          <w:rFonts w:ascii="Calibri" w:hAnsi="Calibri"/>
          <w:sz w:val="22"/>
          <w:szCs w:val="22"/>
        </w:rPr>
        <w:t>’s</w:t>
      </w:r>
      <w:r w:rsidR="00D31B80" w:rsidRPr="009E320E">
        <w:rPr>
          <w:rFonts w:ascii="Calibri" w:hAnsi="Calibri"/>
          <w:sz w:val="22"/>
          <w:szCs w:val="22"/>
        </w:rPr>
        <w:t xml:space="preserve"> </w:t>
      </w:r>
      <w:r>
        <w:rPr>
          <w:rFonts w:ascii="Calibri" w:hAnsi="Calibri"/>
          <w:sz w:val="22"/>
          <w:szCs w:val="22"/>
        </w:rPr>
        <w:t>ability to</w:t>
      </w:r>
      <w:r w:rsidR="00D31B80" w:rsidRPr="009E320E">
        <w:rPr>
          <w:rFonts w:ascii="Calibri" w:hAnsi="Calibri"/>
          <w:sz w:val="22"/>
          <w:szCs w:val="22"/>
        </w:rPr>
        <w:t xml:space="preserve"> perform the contract within the time specified;</w:t>
      </w:r>
    </w:p>
    <w:p w14:paraId="6899A744" w14:textId="5DD4B84B" w:rsidR="00D31B80" w:rsidRDefault="00B77B8C" w:rsidP="00D31B80">
      <w:pPr>
        <w:numPr>
          <w:ilvl w:val="1"/>
          <w:numId w:val="29"/>
        </w:numPr>
        <w:spacing w:before="120"/>
        <w:ind w:right="720"/>
        <w:jc w:val="both"/>
        <w:rPr>
          <w:rFonts w:ascii="Calibri" w:hAnsi="Calibri"/>
          <w:sz w:val="22"/>
          <w:szCs w:val="22"/>
        </w:rPr>
      </w:pPr>
      <w:r>
        <w:rPr>
          <w:rFonts w:ascii="Calibri" w:hAnsi="Calibri"/>
          <w:sz w:val="22"/>
          <w:szCs w:val="22"/>
        </w:rPr>
        <w:t>B</w:t>
      </w:r>
      <w:r w:rsidR="00266AC8">
        <w:rPr>
          <w:rFonts w:ascii="Calibri" w:hAnsi="Calibri"/>
          <w:sz w:val="22"/>
          <w:szCs w:val="22"/>
        </w:rPr>
        <w:t xml:space="preserve">idder’s performance </w:t>
      </w:r>
      <w:r w:rsidR="00D31B80" w:rsidRPr="009E320E">
        <w:rPr>
          <w:rFonts w:ascii="Calibri" w:hAnsi="Calibri"/>
          <w:sz w:val="22"/>
          <w:szCs w:val="22"/>
        </w:rPr>
        <w:t xml:space="preserve">quality </w:t>
      </w:r>
      <w:r w:rsidR="00266AC8">
        <w:rPr>
          <w:rFonts w:ascii="Calibri" w:hAnsi="Calibri"/>
          <w:sz w:val="22"/>
          <w:szCs w:val="22"/>
        </w:rPr>
        <w:t>pertaining to</w:t>
      </w:r>
      <w:r w:rsidR="00D31B80" w:rsidRPr="009E320E">
        <w:rPr>
          <w:rFonts w:ascii="Calibri" w:hAnsi="Calibri"/>
          <w:sz w:val="22"/>
          <w:szCs w:val="22"/>
        </w:rPr>
        <w:t xml:space="preserve"> previous contracts or services;</w:t>
      </w:r>
    </w:p>
    <w:p w14:paraId="69B2D5AF" w14:textId="7BD6BC22" w:rsidR="00D31B80" w:rsidRDefault="00B77B8C" w:rsidP="00D31B80">
      <w:pPr>
        <w:numPr>
          <w:ilvl w:val="1"/>
          <w:numId w:val="29"/>
        </w:numPr>
        <w:spacing w:before="120"/>
        <w:ind w:right="720"/>
        <w:jc w:val="both"/>
        <w:rPr>
          <w:rFonts w:ascii="Calibri" w:hAnsi="Calibri"/>
          <w:sz w:val="22"/>
          <w:szCs w:val="22"/>
        </w:rPr>
      </w:pPr>
      <w:r>
        <w:rPr>
          <w:rFonts w:ascii="Calibri" w:hAnsi="Calibri"/>
          <w:sz w:val="22"/>
          <w:szCs w:val="22"/>
        </w:rPr>
        <w:t>B</w:t>
      </w:r>
      <w:r w:rsidR="00266AC8">
        <w:rPr>
          <w:rFonts w:ascii="Calibri" w:hAnsi="Calibri"/>
          <w:sz w:val="22"/>
          <w:szCs w:val="22"/>
        </w:rPr>
        <w:t>idder’s</w:t>
      </w:r>
      <w:r w:rsidR="00D31B80" w:rsidRPr="009E320E">
        <w:rPr>
          <w:rFonts w:ascii="Calibri" w:hAnsi="Calibri"/>
          <w:sz w:val="22"/>
          <w:szCs w:val="22"/>
        </w:rPr>
        <w:t xml:space="preserve"> compliance with laws relating to the contract or services;</w:t>
      </w:r>
    </w:p>
    <w:p w14:paraId="0CBC8FB1" w14:textId="77FC5F28" w:rsidR="00D31B80" w:rsidRDefault="00D31B80" w:rsidP="00D31B80">
      <w:pPr>
        <w:numPr>
          <w:ilvl w:val="1"/>
          <w:numId w:val="29"/>
        </w:numPr>
        <w:spacing w:before="120"/>
        <w:ind w:right="720"/>
        <w:jc w:val="both"/>
        <w:rPr>
          <w:rFonts w:ascii="Calibri" w:hAnsi="Calibri"/>
          <w:sz w:val="22"/>
          <w:szCs w:val="22"/>
        </w:rPr>
      </w:pPr>
      <w:r w:rsidRPr="009E320E">
        <w:rPr>
          <w:rFonts w:ascii="Calibri" w:hAnsi="Calibri"/>
          <w:sz w:val="22"/>
          <w:szCs w:val="22"/>
        </w:rPr>
        <w:t xml:space="preserve">Whether, within the three-year period immediately preceding the date of the </w:t>
      </w:r>
      <w:r>
        <w:rPr>
          <w:rFonts w:ascii="Calibri" w:hAnsi="Calibri" w:cs="Arial"/>
          <w:sz w:val="22"/>
          <w:szCs w:val="22"/>
        </w:rPr>
        <w:t>Competitive</w:t>
      </w:r>
      <w:r>
        <w:rPr>
          <w:rFonts w:ascii="Calibri" w:hAnsi="Calibri"/>
          <w:sz w:val="22"/>
          <w:szCs w:val="22"/>
        </w:rPr>
        <w:t xml:space="preserve"> S</w:t>
      </w:r>
      <w:r w:rsidRPr="009E320E">
        <w:rPr>
          <w:rFonts w:ascii="Calibri" w:hAnsi="Calibri"/>
          <w:sz w:val="22"/>
          <w:szCs w:val="22"/>
        </w:rPr>
        <w:t xml:space="preserve">olicitation, bidder has been determined by a final and binding citation and notice of assessment issued by the </w:t>
      </w:r>
      <w:r>
        <w:rPr>
          <w:rFonts w:ascii="Calibri" w:hAnsi="Calibri"/>
          <w:sz w:val="22"/>
          <w:szCs w:val="22"/>
        </w:rPr>
        <w:t>Washington State Department of Labor and I</w:t>
      </w:r>
      <w:r w:rsidRPr="009E320E">
        <w:rPr>
          <w:rFonts w:ascii="Calibri" w:hAnsi="Calibri"/>
          <w:sz w:val="22"/>
          <w:szCs w:val="22"/>
        </w:rPr>
        <w:t>ndustries or through a civil judgment entered by a court of limited or general jurisdiction to have willfully violated, as defined in RCW</w:t>
      </w:r>
      <w:r>
        <w:rPr>
          <w:rFonts w:ascii="Calibri" w:hAnsi="Calibri"/>
          <w:sz w:val="22"/>
          <w:szCs w:val="22"/>
        </w:rPr>
        <w:t> </w:t>
      </w:r>
      <w:r w:rsidRPr="009E320E">
        <w:rPr>
          <w:rFonts w:ascii="Calibri" w:hAnsi="Calibri"/>
          <w:sz w:val="22"/>
          <w:szCs w:val="22"/>
        </w:rPr>
        <w:t>49.48.082, any provision of chapter 49.46, 49.48, or 49.52 RCW; and</w:t>
      </w:r>
    </w:p>
    <w:p w14:paraId="38E1291B" w14:textId="70302214" w:rsidR="00D31B80" w:rsidRPr="009E320E" w:rsidRDefault="00D31B80" w:rsidP="00D31B80">
      <w:pPr>
        <w:numPr>
          <w:ilvl w:val="1"/>
          <w:numId w:val="29"/>
        </w:numPr>
        <w:spacing w:before="120"/>
        <w:ind w:right="720"/>
        <w:jc w:val="both"/>
        <w:rPr>
          <w:rFonts w:ascii="Calibri" w:hAnsi="Calibri"/>
          <w:sz w:val="22"/>
          <w:szCs w:val="22"/>
        </w:rPr>
      </w:pPr>
      <w:r w:rsidRPr="009E320E">
        <w:rPr>
          <w:rFonts w:ascii="Calibri" w:hAnsi="Calibri"/>
          <w:sz w:val="22"/>
          <w:szCs w:val="22"/>
        </w:rPr>
        <w:t xml:space="preserve">Such other information as may be secured having a bearing on the decision to award the </w:t>
      </w:r>
      <w:r>
        <w:rPr>
          <w:rFonts w:ascii="Calibri" w:hAnsi="Calibri"/>
          <w:sz w:val="22"/>
          <w:szCs w:val="22"/>
        </w:rPr>
        <w:t>C</w:t>
      </w:r>
      <w:r w:rsidRPr="009E320E">
        <w:rPr>
          <w:rFonts w:ascii="Calibri" w:hAnsi="Calibri"/>
          <w:sz w:val="22"/>
          <w:szCs w:val="22"/>
        </w:rPr>
        <w:t>ontract.</w:t>
      </w:r>
    </w:p>
    <w:p w14:paraId="30F2C64E" w14:textId="27DB76A5" w:rsidR="00D31B80" w:rsidRDefault="009F712E" w:rsidP="00D31B80">
      <w:pPr>
        <w:spacing w:before="120"/>
        <w:ind w:left="720" w:right="720"/>
        <w:jc w:val="both"/>
        <w:rPr>
          <w:rFonts w:ascii="Calibri" w:hAnsi="Calibri"/>
          <w:sz w:val="22"/>
          <w:szCs w:val="22"/>
        </w:rPr>
      </w:pPr>
      <w:r w:rsidRPr="00FF7C0D">
        <w:rPr>
          <w:rFonts w:ascii="Calibri" w:hAnsi="Calibri"/>
          <w:i/>
          <w:sz w:val="22"/>
          <w:szCs w:val="22"/>
        </w:rPr>
        <w:lastRenderedPageBreak/>
        <w:t xml:space="preserve">See </w:t>
      </w:r>
      <w:r w:rsidR="004F67C7" w:rsidRPr="004F67C7">
        <w:rPr>
          <w:rFonts w:ascii="Calibri" w:hAnsi="Calibri"/>
          <w:sz w:val="22"/>
          <w:szCs w:val="22"/>
        </w:rPr>
        <w:t>RCW </w:t>
      </w:r>
      <w:r>
        <w:rPr>
          <w:rFonts w:ascii="Calibri" w:hAnsi="Calibri"/>
          <w:sz w:val="22"/>
          <w:szCs w:val="22"/>
        </w:rPr>
        <w:t>39.26.160(2)(a)-(</w:t>
      </w:r>
      <w:r w:rsidR="00743E3D">
        <w:rPr>
          <w:rFonts w:ascii="Calibri" w:hAnsi="Calibri"/>
          <w:sz w:val="22"/>
          <w:szCs w:val="22"/>
        </w:rPr>
        <w:t>g</w:t>
      </w:r>
      <w:r>
        <w:rPr>
          <w:rFonts w:ascii="Calibri" w:hAnsi="Calibri"/>
          <w:sz w:val="22"/>
          <w:szCs w:val="22"/>
        </w:rPr>
        <w:t xml:space="preserve">). </w:t>
      </w:r>
      <w:r w:rsidR="004F67C7">
        <w:rPr>
          <w:rFonts w:ascii="Calibri" w:hAnsi="Calibri"/>
          <w:sz w:val="22"/>
          <w:szCs w:val="22"/>
        </w:rPr>
        <w:t xml:space="preserve"> </w:t>
      </w:r>
      <w:r w:rsidR="00D31B80">
        <w:rPr>
          <w:rFonts w:ascii="Calibri" w:hAnsi="Calibri"/>
          <w:sz w:val="22"/>
          <w:szCs w:val="22"/>
        </w:rPr>
        <w:t>In addition, Enterprise Services may consider the following:</w:t>
      </w:r>
    </w:p>
    <w:p w14:paraId="6CAE5B7A" w14:textId="7622BD05" w:rsidR="00D31B80" w:rsidRDefault="00D31B80" w:rsidP="00D31B80">
      <w:pPr>
        <w:numPr>
          <w:ilvl w:val="0"/>
          <w:numId w:val="12"/>
        </w:numPr>
        <w:spacing w:before="120"/>
        <w:ind w:left="1440" w:right="720"/>
        <w:jc w:val="both"/>
        <w:rPr>
          <w:rFonts w:ascii="Calibri" w:hAnsi="Calibri"/>
          <w:sz w:val="22"/>
          <w:szCs w:val="22"/>
        </w:rPr>
      </w:pPr>
      <w:r>
        <w:rPr>
          <w:rFonts w:ascii="Calibri" w:hAnsi="Calibri"/>
          <w:sz w:val="22"/>
          <w:szCs w:val="22"/>
        </w:rPr>
        <w:t xml:space="preserve">Financial Information: </w:t>
      </w:r>
      <w:r w:rsidRPr="00E42621">
        <w:rPr>
          <w:rFonts w:ascii="Calibri" w:hAnsi="Calibri"/>
          <w:sz w:val="22"/>
          <w:szCs w:val="22"/>
        </w:rPr>
        <w:t xml:space="preserve">Enterprise Services may request financial statements, credit ratings, references, record of past performance, clarification of bidder’s </w:t>
      </w:r>
      <w:r w:rsidR="001C77AE">
        <w:rPr>
          <w:rFonts w:ascii="Calibri" w:hAnsi="Calibri"/>
          <w:sz w:val="22"/>
          <w:szCs w:val="22"/>
        </w:rPr>
        <w:t>bid</w:t>
      </w:r>
      <w:r w:rsidRPr="00E42621">
        <w:rPr>
          <w:rFonts w:ascii="Calibri" w:hAnsi="Calibri"/>
          <w:sz w:val="22"/>
          <w:szCs w:val="22"/>
        </w:rPr>
        <w:t>, or other information as necessary</w:t>
      </w:r>
      <w:r w:rsidR="001C77AE" w:rsidRPr="001C77AE">
        <w:rPr>
          <w:rFonts w:ascii="Calibri" w:hAnsi="Calibri"/>
          <w:sz w:val="22"/>
          <w:szCs w:val="22"/>
        </w:rPr>
        <w:t xml:space="preserve"> to determine bidder’s capacity to perform and the enforceability of bidder’s contractual commitments</w:t>
      </w:r>
      <w:r w:rsidRPr="00E42621">
        <w:rPr>
          <w:rFonts w:ascii="Calibri" w:hAnsi="Calibri"/>
          <w:sz w:val="22"/>
          <w:szCs w:val="22"/>
        </w:rPr>
        <w:t>.  Failure to respond to these requests may result in a bid being rejected as non-responsive.</w:t>
      </w:r>
    </w:p>
    <w:p w14:paraId="77F8398C" w14:textId="77777777" w:rsidR="00D31B80" w:rsidRPr="00150FA5" w:rsidRDefault="00D31B80" w:rsidP="00D31B80">
      <w:pPr>
        <w:numPr>
          <w:ilvl w:val="0"/>
          <w:numId w:val="12"/>
        </w:numPr>
        <w:spacing w:before="120"/>
        <w:ind w:left="1440" w:right="720"/>
        <w:jc w:val="both"/>
        <w:rPr>
          <w:rFonts w:ascii="Calibri" w:hAnsi="Calibri"/>
          <w:b/>
          <w:sz w:val="22"/>
          <w:szCs w:val="22"/>
        </w:rPr>
      </w:pPr>
      <w:r w:rsidRPr="001A2B86">
        <w:rPr>
          <w:rFonts w:ascii="Calibri" w:hAnsi="Calibri"/>
          <w:sz w:val="22"/>
          <w:szCs w:val="22"/>
        </w:rPr>
        <w:t xml:space="preserve">References: </w:t>
      </w:r>
      <w:r>
        <w:rPr>
          <w:rFonts w:ascii="Calibri" w:hAnsi="Calibri"/>
          <w:sz w:val="22"/>
          <w:szCs w:val="22"/>
        </w:rPr>
        <w:t xml:space="preserve"> Enterprise Services</w:t>
      </w:r>
      <w:r w:rsidRPr="001A2B86">
        <w:rPr>
          <w:rFonts w:ascii="Calibri" w:hAnsi="Calibri"/>
          <w:sz w:val="22"/>
          <w:szCs w:val="22"/>
        </w:rPr>
        <w:t xml:space="preserve"> reserves the right to use references to confirm satisfactory customer service, performance, satisfaction with service/product, knowledge of products/service/industry and timeliness. </w:t>
      </w:r>
      <w:r>
        <w:rPr>
          <w:rFonts w:ascii="Calibri" w:hAnsi="Calibri"/>
          <w:sz w:val="22"/>
          <w:szCs w:val="22"/>
        </w:rPr>
        <w:t xml:space="preserve"> </w:t>
      </w:r>
      <w:r w:rsidRPr="001A2B86">
        <w:rPr>
          <w:rFonts w:ascii="Calibri" w:hAnsi="Calibri"/>
          <w:sz w:val="22"/>
          <w:szCs w:val="22"/>
        </w:rPr>
        <w:t>Any negative or unsatisfactory reference can be reason for rejecting a bidder as non-responsible.</w:t>
      </w:r>
    </w:p>
    <w:p w14:paraId="7D669EC3" w14:textId="5E13CEAE" w:rsidR="00D31B80" w:rsidRPr="00636958" w:rsidRDefault="00D31B80" w:rsidP="00D31B80">
      <w:pPr>
        <w:numPr>
          <w:ilvl w:val="0"/>
          <w:numId w:val="11"/>
        </w:numPr>
        <w:spacing w:before="240"/>
        <w:ind w:left="734" w:hanging="547"/>
        <w:jc w:val="both"/>
        <w:rPr>
          <w:rFonts w:ascii="Calibri" w:hAnsi="Calibri"/>
          <w:sz w:val="22"/>
          <w:szCs w:val="22"/>
        </w:rPr>
      </w:pPr>
      <w:r>
        <w:rPr>
          <w:rFonts w:ascii="Calibri" w:hAnsi="Calibri"/>
          <w:b/>
          <w:smallCaps/>
          <w:sz w:val="22"/>
          <w:szCs w:val="22"/>
        </w:rPr>
        <w:t>Announcement</w:t>
      </w:r>
      <w:r w:rsidRPr="00A1392C">
        <w:rPr>
          <w:rFonts w:ascii="Calibri" w:hAnsi="Calibri"/>
          <w:b/>
          <w:smallCaps/>
          <w:sz w:val="22"/>
          <w:szCs w:val="22"/>
        </w:rPr>
        <w:t xml:space="preserve"> of Apparent Successful Bidder</w:t>
      </w:r>
      <w:r w:rsidR="00C45124">
        <w:rPr>
          <w:rFonts w:ascii="Calibri" w:hAnsi="Calibri"/>
          <w:b/>
          <w:smallCaps/>
          <w:sz w:val="22"/>
          <w:szCs w:val="22"/>
        </w:rPr>
        <w:t>s</w:t>
      </w:r>
      <w:r w:rsidRPr="00A1392C">
        <w:rPr>
          <w:rFonts w:ascii="Calibri" w:hAnsi="Calibri"/>
          <w:sz w:val="22"/>
          <w:szCs w:val="22"/>
        </w:rPr>
        <w:t>.  Enterprise Services will determine the Apparent Successful Bidder</w:t>
      </w:r>
      <w:r w:rsidR="00C45124">
        <w:rPr>
          <w:rFonts w:ascii="Calibri" w:hAnsi="Calibri"/>
          <w:sz w:val="22"/>
          <w:szCs w:val="22"/>
        </w:rPr>
        <w:t>s</w:t>
      </w:r>
      <w:r w:rsidRPr="00A1392C">
        <w:rPr>
          <w:rFonts w:ascii="Calibri" w:hAnsi="Calibri"/>
          <w:sz w:val="22"/>
          <w:szCs w:val="22"/>
        </w:rPr>
        <w:t xml:space="preserve"> (</w:t>
      </w:r>
      <w:r>
        <w:rPr>
          <w:rFonts w:ascii="Calibri" w:hAnsi="Calibri"/>
          <w:sz w:val="22"/>
          <w:szCs w:val="22"/>
        </w:rPr>
        <w:t>“</w:t>
      </w:r>
      <w:r w:rsidRPr="00A1392C">
        <w:rPr>
          <w:rFonts w:ascii="Calibri" w:hAnsi="Calibri"/>
          <w:sz w:val="22"/>
          <w:szCs w:val="22"/>
        </w:rPr>
        <w:t>ASB</w:t>
      </w:r>
      <w:r w:rsidR="00C45124">
        <w:rPr>
          <w:rFonts w:ascii="Calibri" w:hAnsi="Calibri"/>
          <w:sz w:val="22"/>
          <w:szCs w:val="22"/>
        </w:rPr>
        <w:t>s</w:t>
      </w:r>
      <w:r>
        <w:rPr>
          <w:rFonts w:ascii="Calibri" w:hAnsi="Calibri"/>
          <w:sz w:val="22"/>
          <w:szCs w:val="22"/>
        </w:rPr>
        <w:t>”</w:t>
      </w:r>
      <w:r w:rsidRPr="00A1392C">
        <w:rPr>
          <w:rFonts w:ascii="Calibri" w:hAnsi="Calibri"/>
          <w:sz w:val="22"/>
          <w:szCs w:val="22"/>
        </w:rPr>
        <w:t>).  The ASB</w:t>
      </w:r>
      <w:r w:rsidR="00C45124">
        <w:rPr>
          <w:rFonts w:ascii="Calibri" w:hAnsi="Calibri"/>
          <w:sz w:val="22"/>
          <w:szCs w:val="22"/>
        </w:rPr>
        <w:t>s</w:t>
      </w:r>
      <w:r w:rsidRPr="00A1392C">
        <w:rPr>
          <w:rFonts w:ascii="Calibri" w:hAnsi="Calibri"/>
          <w:sz w:val="22"/>
          <w:szCs w:val="22"/>
        </w:rPr>
        <w:t xml:space="preserve"> will be </w:t>
      </w:r>
      <w:r>
        <w:rPr>
          <w:rFonts w:ascii="Calibri" w:hAnsi="Calibri"/>
          <w:sz w:val="22"/>
          <w:szCs w:val="22"/>
        </w:rPr>
        <w:t>t</w:t>
      </w:r>
      <w:r w:rsidRPr="00A1392C">
        <w:rPr>
          <w:rFonts w:ascii="Calibri" w:hAnsi="Calibri"/>
          <w:sz w:val="22"/>
          <w:szCs w:val="22"/>
        </w:rPr>
        <w:t xml:space="preserve">he responsive and responsible </w:t>
      </w:r>
      <w:r w:rsidRPr="00673AAA">
        <w:rPr>
          <w:rFonts w:ascii="Calibri" w:hAnsi="Calibri"/>
          <w:sz w:val="22"/>
          <w:szCs w:val="22"/>
        </w:rPr>
        <w:t>bidder</w:t>
      </w:r>
      <w:r w:rsidRPr="00CC50BF">
        <w:rPr>
          <w:rFonts w:ascii="Calibri" w:hAnsi="Calibri"/>
          <w:sz w:val="22"/>
          <w:szCs w:val="22"/>
        </w:rPr>
        <w:t>s</w:t>
      </w:r>
      <w:r w:rsidRPr="00A1392C">
        <w:rPr>
          <w:rFonts w:ascii="Calibri" w:hAnsi="Calibri"/>
          <w:sz w:val="22"/>
          <w:szCs w:val="22"/>
        </w:rPr>
        <w:t xml:space="preserve"> that </w:t>
      </w:r>
      <w:r>
        <w:rPr>
          <w:rFonts w:ascii="Calibri" w:hAnsi="Calibri"/>
          <w:sz w:val="22"/>
          <w:szCs w:val="22"/>
        </w:rPr>
        <w:t xml:space="preserve">best </w:t>
      </w:r>
      <w:r w:rsidRPr="00A1392C">
        <w:rPr>
          <w:rFonts w:ascii="Calibri" w:hAnsi="Calibri"/>
          <w:sz w:val="22"/>
          <w:szCs w:val="22"/>
        </w:rPr>
        <w:t>meet</w:t>
      </w:r>
      <w:r w:rsidR="0073132C">
        <w:rPr>
          <w:rFonts w:ascii="Calibri" w:hAnsi="Calibri"/>
          <w:sz w:val="22"/>
          <w:szCs w:val="22"/>
        </w:rPr>
        <w:t xml:space="preserve"> </w:t>
      </w:r>
      <w:r w:rsidRPr="00A1392C">
        <w:rPr>
          <w:rFonts w:ascii="Calibri" w:hAnsi="Calibri"/>
          <w:sz w:val="22"/>
          <w:szCs w:val="22"/>
        </w:rPr>
        <w:t xml:space="preserve">the </w:t>
      </w:r>
      <w:r>
        <w:rPr>
          <w:rFonts w:ascii="Calibri" w:hAnsi="Calibri" w:cs="Arial"/>
          <w:sz w:val="22"/>
          <w:szCs w:val="22"/>
        </w:rPr>
        <w:t>Competitive Solicitation</w:t>
      </w:r>
      <w:r w:rsidRPr="00636958">
        <w:rPr>
          <w:rFonts w:ascii="Calibri" w:hAnsi="Calibri"/>
          <w:sz w:val="22"/>
          <w:szCs w:val="22"/>
        </w:rPr>
        <w:t xml:space="preserve"> requirements and </w:t>
      </w:r>
      <w:r>
        <w:rPr>
          <w:rFonts w:ascii="Calibri" w:hAnsi="Calibri"/>
          <w:sz w:val="22"/>
          <w:szCs w:val="22"/>
        </w:rPr>
        <w:t xml:space="preserve">presents the best total value, including price, </w:t>
      </w:r>
      <w:r w:rsidRPr="00636958">
        <w:rPr>
          <w:rFonts w:ascii="Calibri" w:hAnsi="Calibri"/>
          <w:sz w:val="22"/>
          <w:szCs w:val="22"/>
        </w:rPr>
        <w:t xml:space="preserve">as calculated </w:t>
      </w:r>
      <w:r>
        <w:rPr>
          <w:rFonts w:ascii="Calibri" w:hAnsi="Calibri"/>
          <w:sz w:val="22"/>
          <w:szCs w:val="22"/>
        </w:rPr>
        <w:t>consistent with the instructions</w:t>
      </w:r>
      <w:r w:rsidRPr="00636958">
        <w:rPr>
          <w:rFonts w:ascii="Calibri" w:hAnsi="Calibri"/>
          <w:sz w:val="22"/>
          <w:szCs w:val="22"/>
        </w:rPr>
        <w:t xml:space="preserve"> set forth in </w:t>
      </w:r>
      <w:r w:rsidRPr="00E35101">
        <w:rPr>
          <w:rFonts w:ascii="Calibri" w:hAnsi="Calibri"/>
          <w:b/>
          <w:i/>
          <w:sz w:val="22"/>
          <w:szCs w:val="22"/>
        </w:rPr>
        <w:t>Exhibit C – Bid Pri</w:t>
      </w:r>
      <w:r w:rsidR="00E35101">
        <w:rPr>
          <w:rFonts w:ascii="Calibri" w:hAnsi="Calibri"/>
          <w:b/>
          <w:i/>
          <w:sz w:val="22"/>
          <w:szCs w:val="22"/>
        </w:rPr>
        <w:t>ce</w:t>
      </w:r>
      <w:r>
        <w:rPr>
          <w:rFonts w:ascii="Calibri" w:hAnsi="Calibri"/>
          <w:sz w:val="22"/>
          <w:szCs w:val="22"/>
        </w:rPr>
        <w:t xml:space="preserve">, and other factors as set forth in this </w:t>
      </w:r>
      <w:r>
        <w:rPr>
          <w:rFonts w:ascii="Calibri" w:hAnsi="Calibri" w:cs="Arial"/>
          <w:sz w:val="22"/>
          <w:szCs w:val="22"/>
        </w:rPr>
        <w:t>Competitive</w:t>
      </w:r>
      <w:r>
        <w:rPr>
          <w:rFonts w:ascii="Calibri" w:hAnsi="Calibri"/>
          <w:sz w:val="22"/>
          <w:szCs w:val="22"/>
        </w:rPr>
        <w:t xml:space="preserve"> Solicitation</w:t>
      </w:r>
      <w:r w:rsidRPr="00433660">
        <w:rPr>
          <w:rFonts w:ascii="Calibri" w:hAnsi="Calibri"/>
          <w:sz w:val="22"/>
          <w:szCs w:val="22"/>
        </w:rPr>
        <w:t xml:space="preserve"> </w:t>
      </w:r>
      <w:r>
        <w:rPr>
          <w:rFonts w:ascii="Calibri" w:hAnsi="Calibri"/>
          <w:sz w:val="22"/>
          <w:szCs w:val="22"/>
        </w:rPr>
        <w:t>including any applicable state procurement priority or preference.</w:t>
      </w:r>
    </w:p>
    <w:p w14:paraId="64E599DF" w14:textId="51579C28" w:rsidR="00D31B80" w:rsidRDefault="00D31B80" w:rsidP="00D31B80">
      <w:pPr>
        <w:numPr>
          <w:ilvl w:val="0"/>
          <w:numId w:val="12"/>
        </w:numPr>
        <w:spacing w:before="120"/>
        <w:ind w:left="1440" w:right="720"/>
        <w:jc w:val="both"/>
        <w:rPr>
          <w:rFonts w:ascii="Calibri" w:hAnsi="Calibri"/>
          <w:sz w:val="22"/>
          <w:szCs w:val="22"/>
        </w:rPr>
      </w:pPr>
      <w:r w:rsidRPr="00A1392C">
        <w:rPr>
          <w:rFonts w:ascii="Calibri" w:hAnsi="Calibri"/>
          <w:sz w:val="22"/>
          <w:szCs w:val="22"/>
        </w:rPr>
        <w:t xml:space="preserve">Designation as an </w:t>
      </w:r>
      <w:r>
        <w:rPr>
          <w:rFonts w:ascii="Calibri" w:hAnsi="Calibri"/>
          <w:sz w:val="22"/>
          <w:szCs w:val="22"/>
        </w:rPr>
        <w:t>ASB</w:t>
      </w:r>
      <w:r w:rsidRPr="00A1392C">
        <w:rPr>
          <w:rFonts w:ascii="Calibri" w:hAnsi="Calibri"/>
          <w:sz w:val="22"/>
          <w:szCs w:val="22"/>
        </w:rPr>
        <w:t xml:space="preserve"> does not imply that Enterprise Services will issue a </w:t>
      </w:r>
      <w:r w:rsidR="00C45124">
        <w:rPr>
          <w:rFonts w:ascii="Calibri" w:hAnsi="Calibri"/>
          <w:sz w:val="22"/>
          <w:szCs w:val="22"/>
        </w:rPr>
        <w:t xml:space="preserve">Contract </w:t>
      </w:r>
      <w:r w:rsidRPr="00A1392C">
        <w:rPr>
          <w:rFonts w:ascii="Calibri" w:hAnsi="Calibri"/>
          <w:sz w:val="22"/>
          <w:szCs w:val="22"/>
        </w:rPr>
        <w:t xml:space="preserve">award. </w:t>
      </w:r>
      <w:r>
        <w:rPr>
          <w:rFonts w:ascii="Calibri" w:hAnsi="Calibri"/>
          <w:sz w:val="22"/>
          <w:szCs w:val="22"/>
        </w:rPr>
        <w:t xml:space="preserve"> Rather, t</w:t>
      </w:r>
      <w:r w:rsidRPr="00A1392C">
        <w:rPr>
          <w:rFonts w:ascii="Calibri" w:hAnsi="Calibri"/>
          <w:sz w:val="22"/>
          <w:szCs w:val="22"/>
        </w:rPr>
        <w:t xml:space="preserve">his designation allows Enterprise Services to perform </w:t>
      </w:r>
      <w:r>
        <w:rPr>
          <w:rFonts w:ascii="Calibri" w:hAnsi="Calibri"/>
          <w:sz w:val="22"/>
          <w:szCs w:val="22"/>
        </w:rPr>
        <w:t>further</w:t>
      </w:r>
      <w:r w:rsidRPr="00A1392C">
        <w:rPr>
          <w:rFonts w:ascii="Calibri" w:hAnsi="Calibri"/>
          <w:sz w:val="22"/>
          <w:szCs w:val="22"/>
        </w:rPr>
        <w:t xml:space="preserve"> analysis and ask for additional documentation. </w:t>
      </w:r>
      <w:r>
        <w:rPr>
          <w:rFonts w:ascii="Calibri" w:hAnsi="Calibri"/>
          <w:sz w:val="22"/>
          <w:szCs w:val="22"/>
        </w:rPr>
        <w:t xml:space="preserve"> </w:t>
      </w:r>
      <w:r w:rsidR="00B77B8C">
        <w:rPr>
          <w:rFonts w:ascii="Calibri" w:hAnsi="Calibri"/>
          <w:sz w:val="22"/>
          <w:szCs w:val="22"/>
        </w:rPr>
        <w:t>B</w:t>
      </w:r>
      <w:r w:rsidRPr="00A1392C">
        <w:rPr>
          <w:rFonts w:ascii="Calibri" w:hAnsi="Calibri"/>
          <w:sz w:val="22"/>
          <w:szCs w:val="22"/>
        </w:rPr>
        <w:t>idder</w:t>
      </w:r>
      <w:r w:rsidR="00B77B8C">
        <w:rPr>
          <w:rFonts w:ascii="Calibri" w:hAnsi="Calibri"/>
          <w:sz w:val="22"/>
          <w:szCs w:val="22"/>
        </w:rPr>
        <w:t>s</w:t>
      </w:r>
      <w:r w:rsidRPr="00A1392C">
        <w:rPr>
          <w:rFonts w:ascii="Calibri" w:hAnsi="Calibri"/>
          <w:sz w:val="22"/>
          <w:szCs w:val="22"/>
        </w:rPr>
        <w:t xml:space="preserve"> must not construe </w:t>
      </w:r>
      <w:r w:rsidR="00B77B8C">
        <w:rPr>
          <w:rFonts w:ascii="Calibri" w:hAnsi="Calibri"/>
          <w:sz w:val="22"/>
          <w:szCs w:val="22"/>
        </w:rPr>
        <w:t>ASB designation</w:t>
      </w:r>
      <w:r w:rsidRPr="00A1392C">
        <w:rPr>
          <w:rFonts w:ascii="Calibri" w:hAnsi="Calibri"/>
          <w:sz w:val="22"/>
          <w:szCs w:val="22"/>
        </w:rPr>
        <w:t xml:space="preserve"> as an award, impending award, attempt to negotiate, etc. </w:t>
      </w:r>
      <w:r>
        <w:rPr>
          <w:rFonts w:ascii="Calibri" w:hAnsi="Calibri"/>
          <w:sz w:val="22"/>
          <w:szCs w:val="22"/>
        </w:rPr>
        <w:t xml:space="preserve"> </w:t>
      </w:r>
      <w:r w:rsidRPr="00A1392C">
        <w:rPr>
          <w:rFonts w:ascii="Calibri" w:hAnsi="Calibri"/>
          <w:sz w:val="22"/>
          <w:szCs w:val="22"/>
        </w:rPr>
        <w:t xml:space="preserve">If a bidder acts or fails to act as a result of </w:t>
      </w:r>
      <w:r w:rsidR="00B77B8C">
        <w:rPr>
          <w:rFonts w:ascii="Calibri" w:hAnsi="Calibri"/>
          <w:sz w:val="22"/>
          <w:szCs w:val="22"/>
        </w:rPr>
        <w:t>such</w:t>
      </w:r>
      <w:r w:rsidRPr="00A1392C">
        <w:rPr>
          <w:rFonts w:ascii="Calibri" w:hAnsi="Calibri"/>
          <w:sz w:val="22"/>
          <w:szCs w:val="22"/>
        </w:rPr>
        <w:t xml:space="preserve"> notification</w:t>
      </w:r>
      <w:r w:rsidR="00B77B8C">
        <w:rPr>
          <w:rFonts w:ascii="Calibri" w:hAnsi="Calibri"/>
          <w:sz w:val="22"/>
          <w:szCs w:val="22"/>
        </w:rPr>
        <w:t xml:space="preserve"> or designation</w:t>
      </w:r>
      <w:r w:rsidRPr="00A1392C">
        <w:rPr>
          <w:rFonts w:ascii="Calibri" w:hAnsi="Calibri"/>
          <w:sz w:val="22"/>
          <w:szCs w:val="22"/>
        </w:rPr>
        <w:t>, it does so at its own risk and expense.</w:t>
      </w:r>
    </w:p>
    <w:p w14:paraId="574CE3BD" w14:textId="6BFF9D5C" w:rsidR="00D31B80" w:rsidRPr="00636958" w:rsidRDefault="00D31B80" w:rsidP="00D31B80">
      <w:pPr>
        <w:numPr>
          <w:ilvl w:val="0"/>
          <w:numId w:val="12"/>
        </w:numPr>
        <w:spacing w:before="120"/>
        <w:ind w:left="1440" w:right="720"/>
        <w:jc w:val="both"/>
        <w:rPr>
          <w:rFonts w:ascii="Calibri" w:hAnsi="Calibri"/>
          <w:sz w:val="22"/>
          <w:szCs w:val="22"/>
        </w:rPr>
      </w:pPr>
      <w:r w:rsidRPr="00636958">
        <w:rPr>
          <w:rFonts w:ascii="Calibri" w:hAnsi="Calibri"/>
          <w:sz w:val="22"/>
          <w:szCs w:val="22"/>
        </w:rPr>
        <w:t xml:space="preserve">Upon </w:t>
      </w:r>
      <w:r w:rsidR="00B77B8C">
        <w:rPr>
          <w:rFonts w:ascii="Calibri" w:hAnsi="Calibri"/>
          <w:sz w:val="22"/>
          <w:szCs w:val="22"/>
        </w:rPr>
        <w:t xml:space="preserve">ASB </w:t>
      </w:r>
      <w:r w:rsidRPr="00636958">
        <w:rPr>
          <w:rFonts w:ascii="Calibri" w:hAnsi="Calibri"/>
          <w:sz w:val="22"/>
          <w:szCs w:val="22"/>
        </w:rPr>
        <w:t>announcement, bidders may request a debrief conference as specified in</w:t>
      </w:r>
      <w:r w:rsidR="00F174D6">
        <w:rPr>
          <w:rFonts w:ascii="Calibri" w:hAnsi="Calibri"/>
          <w:sz w:val="22"/>
          <w:szCs w:val="22"/>
        </w:rPr>
        <w:t xml:space="preserve"> Section 5.</w:t>
      </w:r>
    </w:p>
    <w:p w14:paraId="3BC9C0CC" w14:textId="46F71B12" w:rsidR="00D31B80" w:rsidRPr="00636958" w:rsidRDefault="00D31B80" w:rsidP="00D31B80">
      <w:pPr>
        <w:numPr>
          <w:ilvl w:val="0"/>
          <w:numId w:val="11"/>
        </w:numPr>
        <w:spacing w:before="240"/>
        <w:ind w:left="734" w:hanging="547"/>
        <w:jc w:val="both"/>
        <w:rPr>
          <w:rFonts w:ascii="Calibri" w:hAnsi="Calibri"/>
          <w:sz w:val="22"/>
          <w:szCs w:val="22"/>
        </w:rPr>
      </w:pPr>
      <w:r>
        <w:rPr>
          <w:rFonts w:ascii="Calibri" w:hAnsi="Calibri"/>
          <w:b/>
          <w:smallCaps/>
          <w:sz w:val="22"/>
          <w:szCs w:val="22"/>
        </w:rPr>
        <w:t>Contract</w:t>
      </w:r>
      <w:r w:rsidR="00376F9A">
        <w:rPr>
          <w:rFonts w:ascii="Calibri" w:hAnsi="Calibri"/>
          <w:b/>
          <w:smallCaps/>
          <w:sz w:val="22"/>
          <w:szCs w:val="22"/>
        </w:rPr>
        <w:t xml:space="preserve"> Awards</w:t>
      </w:r>
      <w:r>
        <w:rPr>
          <w:rFonts w:ascii="Calibri" w:hAnsi="Calibri"/>
          <w:sz w:val="22"/>
          <w:szCs w:val="22"/>
        </w:rPr>
        <w:t xml:space="preserve">.  Subject to protests, if any, </w:t>
      </w:r>
      <w:r w:rsidRPr="00636958">
        <w:rPr>
          <w:rFonts w:ascii="Calibri" w:hAnsi="Calibri"/>
          <w:sz w:val="22"/>
          <w:szCs w:val="22"/>
        </w:rPr>
        <w:t>Enterprise Services and the ASB</w:t>
      </w:r>
      <w:r w:rsidR="00376F9A">
        <w:rPr>
          <w:rFonts w:ascii="Calibri" w:hAnsi="Calibri"/>
          <w:sz w:val="22"/>
          <w:szCs w:val="22"/>
        </w:rPr>
        <w:t>s</w:t>
      </w:r>
      <w:r w:rsidRPr="00636958">
        <w:rPr>
          <w:rFonts w:ascii="Calibri" w:hAnsi="Calibri"/>
          <w:sz w:val="22"/>
          <w:szCs w:val="22"/>
        </w:rPr>
        <w:t xml:space="preserve"> will enter into Contract</w:t>
      </w:r>
      <w:r w:rsidR="00376F9A">
        <w:rPr>
          <w:rFonts w:ascii="Calibri" w:hAnsi="Calibri"/>
          <w:sz w:val="22"/>
          <w:szCs w:val="22"/>
        </w:rPr>
        <w:t>s</w:t>
      </w:r>
      <w:r w:rsidRPr="00636958">
        <w:rPr>
          <w:rFonts w:ascii="Calibri" w:hAnsi="Calibri"/>
          <w:sz w:val="22"/>
          <w:szCs w:val="22"/>
        </w:rPr>
        <w:t xml:space="preserve"> as set forth in </w:t>
      </w:r>
      <w:r w:rsidRPr="00E35101">
        <w:rPr>
          <w:rFonts w:ascii="Calibri" w:hAnsi="Calibri"/>
          <w:b/>
          <w:i/>
          <w:sz w:val="22"/>
          <w:szCs w:val="22"/>
        </w:rPr>
        <w:t>Exhibit D – Contract</w:t>
      </w:r>
      <w:r w:rsidRPr="00636958">
        <w:rPr>
          <w:rFonts w:ascii="Calibri" w:hAnsi="Calibri"/>
          <w:sz w:val="22"/>
          <w:szCs w:val="22"/>
        </w:rPr>
        <w:t>.</w:t>
      </w:r>
      <w:r>
        <w:rPr>
          <w:rFonts w:ascii="Calibri" w:hAnsi="Calibri"/>
          <w:sz w:val="22"/>
          <w:szCs w:val="22"/>
        </w:rPr>
        <w:t xml:space="preserve">  </w:t>
      </w:r>
      <w:r w:rsidRPr="00F36C5F">
        <w:rPr>
          <w:rFonts w:ascii="Calibri" w:hAnsi="Calibri"/>
          <w:sz w:val="22"/>
          <w:szCs w:val="22"/>
        </w:rPr>
        <w:t xml:space="preserve">An award is </w:t>
      </w:r>
      <w:proofErr w:type="gramStart"/>
      <w:r w:rsidRPr="00F36C5F">
        <w:rPr>
          <w:rFonts w:ascii="Calibri" w:hAnsi="Calibri"/>
          <w:sz w:val="22"/>
          <w:szCs w:val="22"/>
        </w:rPr>
        <w:t>made</w:t>
      </w:r>
      <w:proofErr w:type="gramEnd"/>
      <w:r w:rsidRPr="00F36C5F">
        <w:rPr>
          <w:rFonts w:ascii="Calibri" w:hAnsi="Calibri"/>
          <w:sz w:val="22"/>
          <w:szCs w:val="22"/>
        </w:rPr>
        <w:t xml:space="preserve"> and a contract formed by signature of </w:t>
      </w:r>
      <w:r w:rsidRPr="009565E5">
        <w:rPr>
          <w:rFonts w:ascii="Calibri" w:hAnsi="Calibri"/>
          <w:sz w:val="22"/>
          <w:szCs w:val="22"/>
        </w:rPr>
        <w:t xml:space="preserve">Enterprise Services and awarded bidder on the </w:t>
      </w:r>
      <w:r w:rsidRPr="00515F88">
        <w:rPr>
          <w:rFonts w:ascii="Calibri" w:hAnsi="Calibri"/>
          <w:sz w:val="22"/>
          <w:szCs w:val="22"/>
        </w:rPr>
        <w:t>Contract.</w:t>
      </w:r>
      <w:r w:rsidRPr="009565E5">
        <w:rPr>
          <w:rFonts w:ascii="Calibri" w:hAnsi="Calibri"/>
          <w:sz w:val="22"/>
          <w:szCs w:val="22"/>
        </w:rPr>
        <w:t xml:space="preserve">  </w:t>
      </w:r>
      <w:r w:rsidRPr="005335B7">
        <w:rPr>
          <w:rFonts w:ascii="Calibri" w:hAnsi="Calibri"/>
          <w:sz w:val="22"/>
          <w:szCs w:val="22"/>
        </w:rPr>
        <w:t xml:space="preserve">Following the </w:t>
      </w:r>
      <w:r w:rsidR="00376F9A">
        <w:rPr>
          <w:rFonts w:ascii="Calibri" w:hAnsi="Calibri"/>
          <w:sz w:val="22"/>
          <w:szCs w:val="22"/>
        </w:rPr>
        <w:t xml:space="preserve">Contract </w:t>
      </w:r>
      <w:r w:rsidRPr="005335B7">
        <w:rPr>
          <w:rFonts w:ascii="Calibri" w:hAnsi="Calibri"/>
          <w:sz w:val="22"/>
          <w:szCs w:val="22"/>
        </w:rPr>
        <w:t>award</w:t>
      </w:r>
      <w:r w:rsidR="00376F9A">
        <w:rPr>
          <w:rFonts w:ascii="Calibri" w:hAnsi="Calibri"/>
          <w:sz w:val="22"/>
          <w:szCs w:val="22"/>
        </w:rPr>
        <w:t>s</w:t>
      </w:r>
      <w:r w:rsidRPr="005335B7">
        <w:rPr>
          <w:rFonts w:ascii="Calibri" w:hAnsi="Calibri"/>
          <w:sz w:val="22"/>
          <w:szCs w:val="22"/>
        </w:rPr>
        <w:t xml:space="preserve">, all bidders </w:t>
      </w:r>
      <w:r>
        <w:rPr>
          <w:rFonts w:ascii="Calibri" w:hAnsi="Calibri"/>
          <w:sz w:val="22"/>
          <w:szCs w:val="22"/>
        </w:rPr>
        <w:t xml:space="preserve">registered in WEBS </w:t>
      </w:r>
      <w:r w:rsidRPr="005335B7">
        <w:rPr>
          <w:rFonts w:ascii="Calibri" w:hAnsi="Calibri"/>
          <w:sz w:val="22"/>
          <w:szCs w:val="22"/>
        </w:rPr>
        <w:t xml:space="preserve">will receive a Notice of Award </w:t>
      </w:r>
      <w:r>
        <w:rPr>
          <w:rFonts w:ascii="Calibri" w:hAnsi="Calibri"/>
          <w:sz w:val="22"/>
          <w:szCs w:val="22"/>
        </w:rPr>
        <w:t>delivered to the bidder’s email address provided in the bidder’s profile in WEBS.</w:t>
      </w:r>
    </w:p>
    <w:p w14:paraId="45F6249B" w14:textId="4A434812" w:rsidR="00D31B80" w:rsidRPr="00036FF6" w:rsidRDefault="00D31B80" w:rsidP="00D31B80">
      <w:pPr>
        <w:numPr>
          <w:ilvl w:val="0"/>
          <w:numId w:val="11"/>
        </w:numPr>
        <w:spacing w:before="240"/>
        <w:ind w:left="734" w:hanging="547"/>
        <w:jc w:val="both"/>
        <w:rPr>
          <w:rFonts w:ascii="Calibri" w:hAnsi="Calibri"/>
          <w:sz w:val="22"/>
          <w:szCs w:val="22"/>
        </w:rPr>
      </w:pPr>
      <w:r w:rsidRPr="00036FF6">
        <w:rPr>
          <w:rFonts w:ascii="Calibri" w:hAnsi="Calibri"/>
          <w:b/>
          <w:smallCaps/>
          <w:sz w:val="22"/>
          <w:szCs w:val="22"/>
        </w:rPr>
        <w:t>Bid Information Availability</w:t>
      </w:r>
      <w:r w:rsidRPr="00036FF6">
        <w:rPr>
          <w:rFonts w:ascii="Calibri" w:hAnsi="Calibri"/>
          <w:sz w:val="22"/>
          <w:szCs w:val="22"/>
        </w:rPr>
        <w:t xml:space="preserve">.  </w:t>
      </w:r>
      <w:r>
        <w:rPr>
          <w:rFonts w:ascii="Calibri" w:hAnsi="Calibri"/>
          <w:sz w:val="22"/>
          <w:szCs w:val="22"/>
        </w:rPr>
        <w:t>Upon Enterprise Services’ announcement of ASB</w:t>
      </w:r>
      <w:r w:rsidR="00376F9A">
        <w:rPr>
          <w:rFonts w:ascii="Calibri" w:hAnsi="Calibri"/>
          <w:sz w:val="22"/>
          <w:szCs w:val="22"/>
        </w:rPr>
        <w:t>s</w:t>
      </w:r>
      <w:r>
        <w:rPr>
          <w:rFonts w:ascii="Calibri" w:hAnsi="Calibri"/>
          <w:sz w:val="22"/>
          <w:szCs w:val="22"/>
        </w:rPr>
        <w:t xml:space="preserve">, all bid submissions and all bid evaluations are subject to public disclosure pursuant to Washington’s Public Records Act. </w:t>
      </w:r>
      <w:r w:rsidRPr="00A30F0A">
        <w:rPr>
          <w:rFonts w:ascii="Calibri" w:hAnsi="Calibri"/>
          <w:iCs/>
          <w:sz w:val="22"/>
          <w:szCs w:val="22"/>
        </w:rPr>
        <w:t xml:space="preserve"> </w:t>
      </w:r>
      <w:r w:rsidRPr="007A67AA">
        <w:rPr>
          <w:rFonts w:ascii="Calibri" w:hAnsi="Calibri"/>
          <w:iCs/>
          <w:sz w:val="22"/>
          <w:szCs w:val="22"/>
        </w:rPr>
        <w:t>See</w:t>
      </w:r>
      <w:r>
        <w:rPr>
          <w:rFonts w:ascii="Calibri" w:hAnsi="Calibri"/>
          <w:sz w:val="22"/>
          <w:szCs w:val="22"/>
        </w:rPr>
        <w:t xml:space="preserve"> RCW</w:t>
      </w:r>
      <w:r w:rsidR="000852AB">
        <w:rPr>
          <w:rFonts w:ascii="Calibri" w:hAnsi="Calibri"/>
          <w:sz w:val="22"/>
          <w:szCs w:val="22"/>
        </w:rPr>
        <w:t> </w:t>
      </w:r>
      <w:r>
        <w:rPr>
          <w:rFonts w:ascii="Calibri" w:hAnsi="Calibri"/>
          <w:sz w:val="22"/>
          <w:szCs w:val="22"/>
        </w:rPr>
        <w:t>39.26.030(2).  Upon Enterprise Services’ announcement of ASB</w:t>
      </w:r>
      <w:r w:rsidR="00376F9A">
        <w:rPr>
          <w:rFonts w:ascii="Calibri" w:hAnsi="Calibri"/>
          <w:sz w:val="22"/>
          <w:szCs w:val="22"/>
        </w:rPr>
        <w:t>s</w:t>
      </w:r>
      <w:r>
        <w:rPr>
          <w:rFonts w:ascii="Calibri" w:hAnsi="Calibri"/>
          <w:sz w:val="22"/>
          <w:szCs w:val="22"/>
        </w:rPr>
        <w:t xml:space="preserve">, </w:t>
      </w:r>
      <w:r w:rsidRPr="00036FF6">
        <w:rPr>
          <w:rFonts w:ascii="Calibri" w:hAnsi="Calibri"/>
          <w:sz w:val="22"/>
          <w:szCs w:val="22"/>
        </w:rPr>
        <w:t xml:space="preserve">Enterprise Services will post </w:t>
      </w:r>
      <w:r>
        <w:rPr>
          <w:rFonts w:ascii="Calibri" w:hAnsi="Calibri"/>
          <w:sz w:val="22"/>
          <w:szCs w:val="22"/>
        </w:rPr>
        <w:t xml:space="preserve">all </w:t>
      </w:r>
      <w:r w:rsidRPr="00036FF6">
        <w:rPr>
          <w:rFonts w:ascii="Calibri" w:hAnsi="Calibri"/>
          <w:sz w:val="22"/>
          <w:szCs w:val="22"/>
        </w:rPr>
        <w:t>bid evaluations to Enterprise Services’ website.</w:t>
      </w:r>
      <w:r w:rsidR="00847552">
        <w:rPr>
          <w:rFonts w:ascii="Calibri" w:hAnsi="Calibri"/>
          <w:sz w:val="22"/>
          <w:szCs w:val="22"/>
        </w:rPr>
        <w:t xml:space="preserve">  </w:t>
      </w:r>
      <w:r w:rsidR="00847552" w:rsidRPr="00847552">
        <w:rPr>
          <w:rFonts w:ascii="Calibri" w:hAnsi="Calibri"/>
          <w:sz w:val="22"/>
          <w:szCs w:val="22"/>
        </w:rPr>
        <w:t xml:space="preserve">In addition, Enterprise Services intends to post all winning </w:t>
      </w:r>
      <w:r w:rsidR="00847552">
        <w:rPr>
          <w:rFonts w:ascii="Calibri" w:hAnsi="Calibri"/>
          <w:sz w:val="22"/>
          <w:szCs w:val="22"/>
        </w:rPr>
        <w:t>b</w:t>
      </w:r>
      <w:r w:rsidR="00847552" w:rsidRPr="00847552">
        <w:rPr>
          <w:rFonts w:ascii="Calibri" w:hAnsi="Calibri"/>
          <w:sz w:val="22"/>
          <w:szCs w:val="22"/>
        </w:rPr>
        <w:t>id submissions to its contract portal webpage</w:t>
      </w:r>
      <w:r w:rsidR="001E3B58">
        <w:rPr>
          <w:rFonts w:ascii="Calibri" w:hAnsi="Calibri"/>
          <w:sz w:val="22"/>
          <w:szCs w:val="22"/>
        </w:rPr>
        <w:t xml:space="preserve"> after the Contract</w:t>
      </w:r>
      <w:r w:rsidR="00376F9A">
        <w:rPr>
          <w:rFonts w:ascii="Calibri" w:hAnsi="Calibri"/>
          <w:sz w:val="22"/>
          <w:szCs w:val="22"/>
        </w:rPr>
        <w:t>s</w:t>
      </w:r>
      <w:r w:rsidR="001E3B58">
        <w:rPr>
          <w:rFonts w:ascii="Calibri" w:hAnsi="Calibri"/>
          <w:sz w:val="22"/>
          <w:szCs w:val="22"/>
        </w:rPr>
        <w:t xml:space="preserve"> </w:t>
      </w:r>
      <w:r w:rsidR="00376F9A">
        <w:rPr>
          <w:rFonts w:ascii="Calibri" w:hAnsi="Calibri"/>
          <w:sz w:val="22"/>
          <w:szCs w:val="22"/>
        </w:rPr>
        <w:t>are</w:t>
      </w:r>
      <w:r w:rsidR="001E3B58">
        <w:rPr>
          <w:rFonts w:ascii="Calibri" w:hAnsi="Calibri"/>
          <w:sz w:val="22"/>
          <w:szCs w:val="22"/>
        </w:rPr>
        <w:t xml:space="preserve"> awarded</w:t>
      </w:r>
      <w:r w:rsidR="00847552">
        <w:rPr>
          <w:rFonts w:ascii="Calibri" w:hAnsi="Calibri"/>
          <w:sz w:val="22"/>
          <w:szCs w:val="22"/>
        </w:rPr>
        <w:t>.</w:t>
      </w:r>
    </w:p>
    <w:p w14:paraId="0EE727A0" w14:textId="669020CC" w:rsidR="00D31B80" w:rsidRDefault="00D31B80" w:rsidP="00D31B80">
      <w:pPr>
        <w:numPr>
          <w:ilvl w:val="0"/>
          <w:numId w:val="11"/>
        </w:numPr>
        <w:spacing w:before="240"/>
        <w:ind w:left="734" w:hanging="547"/>
        <w:jc w:val="both"/>
        <w:rPr>
          <w:rFonts w:ascii="Calibri" w:hAnsi="Calibri"/>
          <w:sz w:val="22"/>
          <w:szCs w:val="22"/>
        </w:rPr>
      </w:pPr>
      <w:r>
        <w:rPr>
          <w:rFonts w:ascii="Calibri" w:hAnsi="Calibri"/>
          <w:b/>
          <w:smallCaps/>
          <w:sz w:val="22"/>
          <w:szCs w:val="22"/>
        </w:rPr>
        <w:t>Additional Awards</w:t>
      </w:r>
      <w:r w:rsidRPr="00036FF6">
        <w:rPr>
          <w:rFonts w:ascii="Calibri" w:hAnsi="Calibri"/>
          <w:sz w:val="22"/>
          <w:szCs w:val="22"/>
        </w:rPr>
        <w:t xml:space="preserve">.  Enterprise Services </w:t>
      </w:r>
      <w:r>
        <w:rPr>
          <w:rFonts w:ascii="Calibri" w:hAnsi="Calibri"/>
          <w:sz w:val="22"/>
          <w:szCs w:val="22"/>
        </w:rPr>
        <w:t xml:space="preserve">reserves the right, during the resulting Contract term, to make additional Contract awards to responsive, responsible bidders who provided a bid but who </w:t>
      </w:r>
      <w:r w:rsidR="0025506D">
        <w:rPr>
          <w:rFonts w:ascii="Calibri" w:hAnsi="Calibri"/>
          <w:sz w:val="22"/>
          <w:szCs w:val="22"/>
        </w:rPr>
        <w:t>were</w:t>
      </w:r>
      <w:r>
        <w:rPr>
          <w:rFonts w:ascii="Calibri" w:hAnsi="Calibri"/>
          <w:sz w:val="22"/>
          <w:szCs w:val="22"/>
        </w:rPr>
        <w:t xml:space="preserve"> not awarded a Contract.  Such awards would be on the same or substantially similar terms and conditions and would be designed to address a</w:t>
      </w:r>
      <w:r w:rsidR="000852AB">
        <w:rPr>
          <w:rFonts w:ascii="Calibri" w:hAnsi="Calibri"/>
          <w:sz w:val="22"/>
          <w:szCs w:val="22"/>
        </w:rPr>
        <w:t>n awarded</w:t>
      </w:r>
      <w:r>
        <w:rPr>
          <w:rFonts w:ascii="Calibri" w:hAnsi="Calibri"/>
          <w:sz w:val="22"/>
          <w:szCs w:val="22"/>
        </w:rPr>
        <w:t xml:space="preserve"> Contractor vacancy (e.g., a</w:t>
      </w:r>
      <w:r w:rsidR="000852AB">
        <w:rPr>
          <w:rFonts w:ascii="Calibri" w:hAnsi="Calibri"/>
          <w:sz w:val="22"/>
          <w:szCs w:val="22"/>
        </w:rPr>
        <w:t>n awarded</w:t>
      </w:r>
      <w:r>
        <w:rPr>
          <w:rFonts w:ascii="Calibri" w:hAnsi="Calibri"/>
          <w:sz w:val="22"/>
          <w:szCs w:val="22"/>
        </w:rPr>
        <w:t xml:space="preserve"> contractor is terminated or goes out of business), respond to Purchaser needs, or be in the best interest of the State of Washington</w:t>
      </w:r>
      <w:r w:rsidRPr="00036FF6">
        <w:rPr>
          <w:rFonts w:ascii="Calibri" w:hAnsi="Calibri"/>
          <w:sz w:val="22"/>
          <w:szCs w:val="22"/>
        </w:rPr>
        <w:t>.</w:t>
      </w:r>
    </w:p>
    <w:p w14:paraId="6CE186A0" w14:textId="1B6115A5" w:rsidR="00D31B80" w:rsidRDefault="00D31B80" w:rsidP="003E00B6">
      <w:pPr>
        <w:jc w:val="both"/>
        <w:rPr>
          <w:rFonts w:ascii="Calibri" w:hAnsi="Calibri"/>
          <w:sz w:val="22"/>
          <w:szCs w:val="22"/>
        </w:rPr>
      </w:pPr>
    </w:p>
    <w:p w14:paraId="76882EA2" w14:textId="77777777" w:rsidR="00D31B80" w:rsidRPr="007F754A" w:rsidRDefault="00D31B80" w:rsidP="003E00B6">
      <w:pPr>
        <w:jc w:val="both"/>
        <w:rPr>
          <w:rFonts w:ascii="Calibri" w:hAnsi="Calibri"/>
          <w:sz w:val="22"/>
          <w:szCs w:val="22"/>
        </w:rPr>
      </w:pPr>
    </w:p>
    <w:p w14:paraId="702A4B28" w14:textId="68124218" w:rsidR="007F754A" w:rsidRPr="007F754A" w:rsidRDefault="007F754A" w:rsidP="000852AB">
      <w:pPr>
        <w:pStyle w:val="Heading1"/>
        <w:keepLines/>
      </w:pPr>
      <w:bookmarkStart w:id="3" w:name="Section_3"/>
      <w:r w:rsidRPr="007F754A">
        <w:t xml:space="preserve">Section </w:t>
      </w:r>
      <w:r w:rsidR="00D31B80">
        <w:rPr>
          <w:lang w:val="en-US"/>
        </w:rPr>
        <w:t>4</w:t>
      </w:r>
      <w:r w:rsidRPr="007F754A">
        <w:t xml:space="preserve"> – </w:t>
      </w:r>
      <w:r w:rsidR="001D6383">
        <w:t xml:space="preserve">How to Prepare and Submit a Bid for </w:t>
      </w:r>
      <w:r w:rsidR="003E00B6">
        <w:t>this</w:t>
      </w:r>
      <w:r w:rsidR="001D6383">
        <w:t xml:space="preserve"> </w:t>
      </w:r>
      <w:r w:rsidR="00B5425E">
        <w:t>Competitive</w:t>
      </w:r>
      <w:r w:rsidR="00150FA5">
        <w:t xml:space="preserve"> Solicitation</w:t>
      </w:r>
    </w:p>
    <w:bookmarkEnd w:id="3"/>
    <w:p w14:paraId="21922E27" w14:textId="77777777" w:rsidR="007F754A" w:rsidRDefault="007F754A" w:rsidP="000852AB">
      <w:pPr>
        <w:keepNext/>
        <w:keepLines/>
        <w:jc w:val="both"/>
        <w:rPr>
          <w:rFonts w:ascii="Calibri" w:hAnsi="Calibri" w:cs="Arial"/>
          <w:sz w:val="22"/>
          <w:szCs w:val="22"/>
        </w:rPr>
      </w:pPr>
    </w:p>
    <w:p w14:paraId="000141F3" w14:textId="1A4C20D1" w:rsidR="007F754A" w:rsidRPr="00880BE8" w:rsidRDefault="007F754A" w:rsidP="000852AB">
      <w:pPr>
        <w:keepNext/>
        <w:keepLines/>
        <w:jc w:val="both"/>
        <w:rPr>
          <w:rFonts w:ascii="Calibri" w:hAnsi="Calibri"/>
          <w:sz w:val="22"/>
          <w:szCs w:val="22"/>
        </w:rPr>
      </w:pPr>
      <w:r w:rsidRPr="00880BE8">
        <w:rPr>
          <w:rFonts w:ascii="Calibri" w:hAnsi="Calibri"/>
          <w:sz w:val="22"/>
          <w:szCs w:val="22"/>
        </w:rPr>
        <w:t xml:space="preserve">This section identifies how to prepare and submit your bid </w:t>
      </w:r>
      <w:r w:rsidR="003E00B6" w:rsidRPr="00880BE8">
        <w:rPr>
          <w:rFonts w:ascii="Calibri" w:hAnsi="Calibri"/>
          <w:sz w:val="22"/>
          <w:szCs w:val="22"/>
        </w:rPr>
        <w:t xml:space="preserve">to Enterprise Services </w:t>
      </w:r>
      <w:r w:rsidRPr="00880BE8">
        <w:rPr>
          <w:rFonts w:ascii="Calibri" w:hAnsi="Calibri"/>
          <w:sz w:val="22"/>
          <w:szCs w:val="22"/>
        </w:rPr>
        <w:t>for th</w:t>
      </w:r>
      <w:r w:rsidR="003E00B6" w:rsidRPr="00880BE8">
        <w:rPr>
          <w:rFonts w:ascii="Calibri" w:hAnsi="Calibri"/>
          <w:sz w:val="22"/>
          <w:szCs w:val="22"/>
        </w:rPr>
        <w:t>is</w:t>
      </w:r>
      <w:r w:rsidRPr="00880BE8">
        <w:rPr>
          <w:rFonts w:ascii="Calibri" w:hAnsi="Calibri"/>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Pr="00880BE8">
        <w:rPr>
          <w:rFonts w:ascii="Calibri" w:hAnsi="Calibri"/>
          <w:sz w:val="22"/>
          <w:szCs w:val="22"/>
        </w:rPr>
        <w:t>.</w:t>
      </w:r>
      <w:r w:rsidR="003E00B6" w:rsidRPr="00880BE8">
        <w:rPr>
          <w:rFonts w:ascii="Calibri" w:hAnsi="Calibri"/>
          <w:sz w:val="22"/>
          <w:szCs w:val="22"/>
        </w:rPr>
        <w:t xml:space="preserve">  In addition, bidders will need to review and follow the </w:t>
      </w:r>
      <w:r w:rsidR="00B5425E">
        <w:rPr>
          <w:rFonts w:ascii="Calibri" w:hAnsi="Calibri" w:cs="Arial"/>
          <w:sz w:val="22"/>
          <w:szCs w:val="22"/>
        </w:rPr>
        <w:t>Competitive</w:t>
      </w:r>
      <w:r w:rsidR="00F54D17">
        <w:rPr>
          <w:rFonts w:ascii="Calibri" w:hAnsi="Calibri" w:cs="Arial"/>
          <w:sz w:val="22"/>
          <w:szCs w:val="22"/>
        </w:rPr>
        <w:t xml:space="preserve"> Solicitation </w:t>
      </w:r>
      <w:r w:rsidR="003E00B6" w:rsidRPr="00880BE8">
        <w:rPr>
          <w:rFonts w:ascii="Calibri" w:hAnsi="Calibri"/>
          <w:sz w:val="22"/>
          <w:szCs w:val="22"/>
        </w:rPr>
        <w:t xml:space="preserve">requirements </w:t>
      </w:r>
      <w:r w:rsidR="00F54D17">
        <w:rPr>
          <w:rFonts w:ascii="Calibri" w:hAnsi="Calibri"/>
          <w:sz w:val="22"/>
          <w:szCs w:val="22"/>
        </w:rPr>
        <w:t xml:space="preserve">including those set forth in the exhibits, </w:t>
      </w:r>
      <w:r w:rsidR="00C23B55" w:rsidRPr="00880BE8">
        <w:rPr>
          <w:rFonts w:ascii="Calibri" w:hAnsi="Calibri"/>
          <w:sz w:val="22"/>
          <w:szCs w:val="22"/>
        </w:rPr>
        <w:t xml:space="preserve">which </w:t>
      </w:r>
      <w:r w:rsidR="003E00B6" w:rsidRPr="00880BE8">
        <w:rPr>
          <w:rFonts w:ascii="Calibri" w:hAnsi="Calibri"/>
          <w:sz w:val="22"/>
          <w:szCs w:val="22"/>
        </w:rPr>
        <w:t>identifies the information that bidders must provide to Enterprise Services to constitute a responsive bid.</w:t>
      </w:r>
      <w:r w:rsidR="00BD7381" w:rsidRPr="00880BE8">
        <w:rPr>
          <w:rFonts w:ascii="Calibri" w:hAnsi="Calibri"/>
          <w:sz w:val="22"/>
          <w:szCs w:val="22"/>
        </w:rPr>
        <w:t xml:space="preserve">  </w:t>
      </w:r>
      <w:r w:rsidR="00E26BF5" w:rsidRPr="00880BE8">
        <w:rPr>
          <w:rFonts w:ascii="Calibri" w:hAnsi="Calibri" w:cs="Arial"/>
          <w:sz w:val="22"/>
          <w:szCs w:val="22"/>
        </w:rPr>
        <w:t xml:space="preserve">By responding to this </w:t>
      </w:r>
      <w:r w:rsidR="00B5425E">
        <w:rPr>
          <w:rFonts w:ascii="Calibri" w:hAnsi="Calibri" w:cs="Arial"/>
          <w:sz w:val="22"/>
          <w:szCs w:val="22"/>
        </w:rPr>
        <w:t>Competitive</w:t>
      </w:r>
      <w:r w:rsidR="00147BE9">
        <w:rPr>
          <w:rFonts w:ascii="Calibri" w:hAnsi="Calibri" w:cs="Arial"/>
          <w:sz w:val="22"/>
          <w:szCs w:val="22"/>
        </w:rPr>
        <w:t xml:space="preserve"> Solicitation</w:t>
      </w:r>
      <w:r w:rsidR="003E00B6" w:rsidRPr="00880BE8">
        <w:rPr>
          <w:rFonts w:ascii="Calibri" w:hAnsi="Calibri" w:cs="Arial"/>
          <w:sz w:val="22"/>
          <w:szCs w:val="22"/>
        </w:rPr>
        <w:t xml:space="preserve"> and submitting a bid</w:t>
      </w:r>
      <w:r w:rsidR="00E26BF5" w:rsidRPr="00880BE8">
        <w:rPr>
          <w:rFonts w:ascii="Calibri" w:hAnsi="Calibri" w:cs="Arial"/>
          <w:sz w:val="22"/>
          <w:szCs w:val="22"/>
        </w:rPr>
        <w:t>, bidder</w:t>
      </w:r>
      <w:r w:rsidR="003E00B6" w:rsidRPr="00880BE8">
        <w:rPr>
          <w:rFonts w:ascii="Calibri" w:hAnsi="Calibri" w:cs="Arial"/>
          <w:sz w:val="22"/>
          <w:szCs w:val="22"/>
        </w:rPr>
        <w:t>s</w:t>
      </w:r>
      <w:r w:rsidR="00E26BF5" w:rsidRPr="00880BE8">
        <w:rPr>
          <w:rFonts w:ascii="Calibri" w:hAnsi="Calibri" w:cs="Arial"/>
          <w:sz w:val="22"/>
          <w:szCs w:val="22"/>
        </w:rPr>
        <w:t xml:space="preserve"> acknowledge having read and understood the entire </w:t>
      </w:r>
      <w:r w:rsidR="00B5425E">
        <w:rPr>
          <w:rFonts w:ascii="Calibri" w:hAnsi="Calibri" w:cs="Arial"/>
          <w:sz w:val="22"/>
          <w:szCs w:val="22"/>
        </w:rPr>
        <w:t>Competitive</w:t>
      </w:r>
      <w:r w:rsidR="00147BE9">
        <w:rPr>
          <w:rFonts w:ascii="Calibri" w:hAnsi="Calibri" w:cs="Arial"/>
          <w:sz w:val="22"/>
          <w:szCs w:val="22"/>
        </w:rPr>
        <w:t xml:space="preserve"> Solicitation</w:t>
      </w:r>
      <w:r w:rsidR="00E26BF5" w:rsidRPr="00880BE8">
        <w:rPr>
          <w:rFonts w:ascii="Calibri" w:hAnsi="Calibri" w:cs="Arial"/>
          <w:sz w:val="22"/>
          <w:szCs w:val="22"/>
        </w:rPr>
        <w:t xml:space="preserve"> and accept all information contained within </w:t>
      </w:r>
      <w:r w:rsidR="003E00B6" w:rsidRPr="00880BE8">
        <w:rPr>
          <w:rFonts w:ascii="Calibri" w:hAnsi="Calibri" w:cs="Arial"/>
          <w:sz w:val="22"/>
          <w:szCs w:val="22"/>
        </w:rPr>
        <w:t>this</w:t>
      </w:r>
      <w:r w:rsidR="00E26BF5" w:rsidRPr="00880BE8">
        <w:rPr>
          <w:rFonts w:ascii="Calibri" w:hAnsi="Calibri" w:cs="Arial"/>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00E26BF5" w:rsidRPr="00880BE8">
        <w:rPr>
          <w:rFonts w:ascii="Calibri" w:hAnsi="Calibri" w:cs="Arial"/>
          <w:sz w:val="22"/>
          <w:szCs w:val="22"/>
        </w:rPr>
        <w:t>.</w:t>
      </w:r>
    </w:p>
    <w:p w14:paraId="4B4BA818" w14:textId="6E168BA0" w:rsidR="00C7552B" w:rsidRPr="00E209BC" w:rsidRDefault="006B62DA" w:rsidP="00E209BC">
      <w:pPr>
        <w:numPr>
          <w:ilvl w:val="0"/>
          <w:numId w:val="16"/>
        </w:numPr>
        <w:spacing w:before="240"/>
        <w:ind w:hanging="540"/>
        <w:jc w:val="both"/>
        <w:rPr>
          <w:rFonts w:ascii="Calibri" w:hAnsi="Calibri"/>
          <w:sz w:val="22"/>
          <w:szCs w:val="22"/>
        </w:rPr>
      </w:pPr>
      <w:r>
        <w:rPr>
          <w:rFonts w:ascii="Calibri" w:hAnsi="Calibri"/>
          <w:b/>
          <w:smallCaps/>
          <w:sz w:val="22"/>
          <w:szCs w:val="22"/>
        </w:rPr>
        <w:t xml:space="preserve">Pre-Bid </w:t>
      </w:r>
      <w:r w:rsidR="00E209BC">
        <w:rPr>
          <w:rFonts w:ascii="Calibri" w:hAnsi="Calibri"/>
          <w:b/>
          <w:smallCaps/>
          <w:sz w:val="22"/>
          <w:szCs w:val="22"/>
        </w:rPr>
        <w:t>Conference</w:t>
      </w:r>
      <w:r w:rsidR="00222AFE">
        <w:rPr>
          <w:rFonts w:ascii="Calibri" w:hAnsi="Calibri"/>
          <w:sz w:val="22"/>
          <w:szCs w:val="22"/>
        </w:rPr>
        <w:t xml:space="preserve">.  </w:t>
      </w:r>
      <w:r w:rsidRPr="006B62DA">
        <w:rPr>
          <w:rFonts w:ascii="Calibri" w:hAnsi="Calibri"/>
          <w:sz w:val="22"/>
          <w:szCs w:val="22"/>
        </w:rPr>
        <w:t>Enterprise Services will host a</w:t>
      </w:r>
      <w:r w:rsidR="00E43B0F">
        <w:rPr>
          <w:rFonts w:ascii="Calibri" w:hAnsi="Calibri"/>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pre-bid </w:t>
      </w:r>
      <w:r w:rsidR="00E209BC">
        <w:rPr>
          <w:rFonts w:ascii="Calibri" w:hAnsi="Calibri"/>
          <w:sz w:val="22"/>
          <w:szCs w:val="22"/>
        </w:rPr>
        <w:t>conference</w:t>
      </w:r>
      <w:r w:rsidRPr="006B62DA">
        <w:rPr>
          <w:rFonts w:ascii="Calibri" w:hAnsi="Calibri"/>
          <w:sz w:val="22"/>
          <w:szCs w:val="22"/>
        </w:rPr>
        <w:t xml:space="preserve"> at the time </w:t>
      </w:r>
      <w:r w:rsidR="000852AB">
        <w:rPr>
          <w:rFonts w:ascii="Calibri" w:hAnsi="Calibri"/>
          <w:sz w:val="22"/>
          <w:szCs w:val="22"/>
        </w:rPr>
        <w:t>set forth</w:t>
      </w:r>
      <w:r w:rsidRPr="006B62DA">
        <w:rPr>
          <w:rFonts w:ascii="Calibri" w:hAnsi="Calibri"/>
          <w:sz w:val="22"/>
          <w:szCs w:val="22"/>
        </w:rPr>
        <w:t xml:space="preserve"> i</w:t>
      </w:r>
      <w:r w:rsidR="00EE5C9A">
        <w:rPr>
          <w:rFonts w:ascii="Calibri" w:hAnsi="Calibri"/>
          <w:sz w:val="22"/>
          <w:szCs w:val="22"/>
        </w:rPr>
        <w:t>n Section 1</w:t>
      </w:r>
      <w:r w:rsidR="000E79D0">
        <w:rPr>
          <w:rFonts w:ascii="Calibri" w:hAnsi="Calibri"/>
          <w:sz w:val="22"/>
          <w:szCs w:val="22"/>
        </w:rPr>
        <w:t>.1</w:t>
      </w:r>
      <w:r w:rsidR="00EE5C9A">
        <w:rPr>
          <w:rFonts w:ascii="Calibri" w:hAnsi="Calibri"/>
          <w:sz w:val="22"/>
          <w:szCs w:val="22"/>
        </w:rPr>
        <w:t xml:space="preserve"> of </w:t>
      </w:r>
      <w:r w:rsidRPr="006B62DA">
        <w:rPr>
          <w:rFonts w:ascii="Calibri" w:hAnsi="Calibri"/>
          <w:sz w:val="22"/>
          <w:szCs w:val="22"/>
        </w:rPr>
        <w:t xml:space="preserve">this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Attendance is not mandatory.  Bidders, however, are encouraged to attend and participate.  The purpose of the pre-bid </w:t>
      </w:r>
      <w:r w:rsidR="00E209BC">
        <w:rPr>
          <w:rFonts w:ascii="Calibri" w:hAnsi="Calibri"/>
          <w:sz w:val="22"/>
          <w:szCs w:val="22"/>
        </w:rPr>
        <w:t>conference</w:t>
      </w:r>
      <w:r w:rsidRPr="006B62DA">
        <w:rPr>
          <w:rFonts w:ascii="Calibri" w:hAnsi="Calibri"/>
          <w:sz w:val="22"/>
          <w:szCs w:val="22"/>
        </w:rPr>
        <w:t xml:space="preserve"> is to clarify the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as needed and raise any issues or concerns that bidders may have.  </w:t>
      </w:r>
      <w:r w:rsidR="005A7620">
        <w:rPr>
          <w:rFonts w:ascii="Calibri" w:hAnsi="Calibri" w:cs="Arial"/>
          <w:sz w:val="22"/>
          <w:szCs w:val="22"/>
        </w:rPr>
        <w:t xml:space="preserve">There will be no opportunity to negotiate so it is critical that all issues are brought forward during the Q&amp;A period and during the pre-bid conference. </w:t>
      </w:r>
      <w:r w:rsidR="00376F9A">
        <w:rPr>
          <w:rFonts w:ascii="Calibri" w:hAnsi="Calibri" w:cs="Arial"/>
          <w:sz w:val="22"/>
          <w:szCs w:val="22"/>
        </w:rPr>
        <w:t xml:space="preserve"> </w:t>
      </w:r>
      <w:r w:rsidRPr="006B62DA">
        <w:rPr>
          <w:rFonts w:ascii="Calibri" w:hAnsi="Calibri"/>
          <w:sz w:val="22"/>
          <w:szCs w:val="22"/>
        </w:rPr>
        <w:t xml:space="preserve">If changes to the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are required as a result of the </w:t>
      </w:r>
      <w:r w:rsidR="00030A00">
        <w:rPr>
          <w:rFonts w:ascii="Calibri" w:hAnsi="Calibri"/>
          <w:sz w:val="22"/>
          <w:szCs w:val="22"/>
        </w:rPr>
        <w:t xml:space="preserve">pre-bid </w:t>
      </w:r>
      <w:r w:rsidR="00E209BC">
        <w:rPr>
          <w:rFonts w:ascii="Calibri" w:hAnsi="Calibri"/>
          <w:sz w:val="22"/>
          <w:szCs w:val="22"/>
        </w:rPr>
        <w:t>conference</w:t>
      </w:r>
      <w:r w:rsidRPr="006B62DA">
        <w:rPr>
          <w:rFonts w:ascii="Calibri" w:hAnsi="Calibri"/>
          <w:sz w:val="22"/>
          <w:szCs w:val="22"/>
        </w:rPr>
        <w:t xml:space="preserve">, the Procurement Coordinator will post an amendment to this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to WEBS.  Assistance for disabled, blind, or hearing-impaired persons who wish to attend </w:t>
      </w:r>
      <w:r w:rsidR="00B63687">
        <w:rPr>
          <w:rFonts w:ascii="Calibri" w:hAnsi="Calibri"/>
          <w:sz w:val="22"/>
          <w:szCs w:val="22"/>
        </w:rPr>
        <w:t xml:space="preserve">the pre-bid conference </w:t>
      </w:r>
      <w:r w:rsidRPr="006B62DA">
        <w:rPr>
          <w:rFonts w:ascii="Calibri" w:hAnsi="Calibri"/>
          <w:sz w:val="22"/>
          <w:szCs w:val="22"/>
        </w:rPr>
        <w:t>is available with prior arrangement by contacting the Procurement Coordinator.</w:t>
      </w:r>
    </w:p>
    <w:p w14:paraId="205C7829" w14:textId="52D82F47" w:rsidR="0035348B" w:rsidRDefault="00D23E09" w:rsidP="0035348B">
      <w:pPr>
        <w:numPr>
          <w:ilvl w:val="0"/>
          <w:numId w:val="16"/>
        </w:numPr>
        <w:spacing w:before="240"/>
        <w:ind w:hanging="540"/>
        <w:jc w:val="both"/>
        <w:rPr>
          <w:rFonts w:ascii="Calibri" w:hAnsi="Calibri"/>
          <w:sz w:val="22"/>
          <w:szCs w:val="22"/>
        </w:rPr>
      </w:pPr>
      <w:r>
        <w:rPr>
          <w:rFonts w:ascii="Calibri" w:hAnsi="Calibri"/>
          <w:b/>
          <w:smallCaps/>
          <w:sz w:val="22"/>
          <w:szCs w:val="22"/>
        </w:rPr>
        <w:t xml:space="preserve">Bidder Communications Regarding this </w:t>
      </w:r>
      <w:r w:rsidR="00A44BC4">
        <w:rPr>
          <w:rFonts w:ascii="Calibri" w:hAnsi="Calibri"/>
          <w:b/>
          <w:smallCaps/>
          <w:sz w:val="22"/>
          <w:szCs w:val="22"/>
        </w:rPr>
        <w:t>Competitive</w:t>
      </w:r>
      <w:r w:rsidR="00FC3E3F">
        <w:rPr>
          <w:rFonts w:ascii="Calibri" w:hAnsi="Calibri"/>
          <w:b/>
          <w:smallCaps/>
          <w:sz w:val="22"/>
          <w:szCs w:val="22"/>
        </w:rPr>
        <w:t xml:space="preserve"> Solicitation</w:t>
      </w:r>
      <w:r w:rsidR="0035348B">
        <w:rPr>
          <w:rFonts w:ascii="Calibri" w:hAnsi="Calibri"/>
          <w:sz w:val="22"/>
          <w:szCs w:val="22"/>
        </w:rPr>
        <w:t xml:space="preserve">.  </w:t>
      </w:r>
      <w:r w:rsidRPr="00D23E09">
        <w:rPr>
          <w:rFonts w:ascii="Calibri" w:hAnsi="Calibri"/>
          <w:sz w:val="22"/>
          <w:szCs w:val="22"/>
        </w:rPr>
        <w:t xml:space="preserve">During the </w:t>
      </w:r>
      <w:r w:rsidR="00A44BC4">
        <w:rPr>
          <w:rFonts w:ascii="Calibri" w:hAnsi="Calibri" w:cs="Arial"/>
          <w:sz w:val="22"/>
          <w:szCs w:val="22"/>
        </w:rPr>
        <w:t>Competitive</w:t>
      </w:r>
      <w:r w:rsidR="00FC3E3F">
        <w:rPr>
          <w:rFonts w:ascii="Calibri" w:hAnsi="Calibri" w:cs="Arial"/>
          <w:sz w:val="22"/>
          <w:szCs w:val="22"/>
        </w:rPr>
        <w:t xml:space="preserve"> Solicitation</w:t>
      </w:r>
      <w:r w:rsidRPr="00D23E09">
        <w:rPr>
          <w:rFonts w:ascii="Calibri" w:hAnsi="Calibri"/>
          <w:sz w:val="22"/>
          <w:szCs w:val="22"/>
        </w:rPr>
        <w:t xml:space="preserve"> process, all bidder communications </w:t>
      </w:r>
      <w:r>
        <w:rPr>
          <w:rFonts w:ascii="Calibri" w:hAnsi="Calibri"/>
          <w:sz w:val="22"/>
          <w:szCs w:val="22"/>
        </w:rPr>
        <w:t>regarding</w:t>
      </w:r>
      <w:r w:rsidRPr="00D23E09">
        <w:rPr>
          <w:rFonts w:ascii="Calibri" w:hAnsi="Calibri"/>
          <w:sz w:val="22"/>
          <w:szCs w:val="22"/>
        </w:rPr>
        <w:t xml:space="preserve"> this </w:t>
      </w:r>
      <w:r w:rsidR="00A44BC4">
        <w:rPr>
          <w:rFonts w:ascii="Calibri" w:hAnsi="Calibri" w:cs="Arial"/>
          <w:sz w:val="22"/>
          <w:szCs w:val="22"/>
        </w:rPr>
        <w:t>Competitive</w:t>
      </w:r>
      <w:r w:rsidR="006B650F">
        <w:rPr>
          <w:rFonts w:ascii="Calibri" w:hAnsi="Calibri" w:cs="Arial"/>
          <w:sz w:val="22"/>
          <w:szCs w:val="22"/>
        </w:rPr>
        <w:t xml:space="preserve"> Solicitation</w:t>
      </w:r>
      <w:r w:rsidRPr="00D23E09">
        <w:rPr>
          <w:rFonts w:ascii="Calibri" w:hAnsi="Calibri"/>
          <w:sz w:val="22"/>
          <w:szCs w:val="22"/>
        </w:rPr>
        <w:t xml:space="preserve"> must be directed to the Procurement Coordinator</w:t>
      </w:r>
      <w:r>
        <w:rPr>
          <w:rFonts w:ascii="Calibri" w:hAnsi="Calibri"/>
          <w:sz w:val="22"/>
          <w:szCs w:val="22"/>
        </w:rPr>
        <w:t xml:space="preserve"> </w:t>
      </w:r>
      <w:r w:rsidR="000852AB">
        <w:rPr>
          <w:rFonts w:ascii="Calibri" w:hAnsi="Calibri"/>
          <w:sz w:val="22"/>
          <w:szCs w:val="22"/>
        </w:rPr>
        <w:t xml:space="preserve">specified in </w:t>
      </w:r>
      <w:r w:rsidR="00EE5C9A">
        <w:rPr>
          <w:rFonts w:ascii="Calibri" w:hAnsi="Calibri"/>
          <w:sz w:val="22"/>
          <w:szCs w:val="22"/>
        </w:rPr>
        <w:t>Section 1</w:t>
      </w:r>
      <w:r w:rsidR="006B650F">
        <w:rPr>
          <w:rFonts w:ascii="Calibri" w:hAnsi="Calibri"/>
          <w:sz w:val="22"/>
          <w:szCs w:val="22"/>
        </w:rPr>
        <w:t>.2</w:t>
      </w:r>
      <w:r w:rsidR="00EE5C9A">
        <w:rPr>
          <w:rFonts w:ascii="Calibri" w:hAnsi="Calibri"/>
          <w:sz w:val="22"/>
          <w:szCs w:val="22"/>
        </w:rPr>
        <w:t xml:space="preserve"> </w:t>
      </w:r>
      <w:r>
        <w:rPr>
          <w:rFonts w:ascii="Calibri" w:hAnsi="Calibri"/>
          <w:sz w:val="22"/>
          <w:szCs w:val="22"/>
        </w:rPr>
        <w:t xml:space="preserve">of this </w:t>
      </w:r>
      <w:r w:rsidR="00A44BC4">
        <w:rPr>
          <w:rFonts w:ascii="Calibri" w:hAnsi="Calibri" w:cs="Arial"/>
          <w:sz w:val="22"/>
          <w:szCs w:val="22"/>
        </w:rPr>
        <w:t>Competitive</w:t>
      </w:r>
      <w:r w:rsidR="006B650F">
        <w:rPr>
          <w:rFonts w:ascii="Calibri" w:hAnsi="Calibri" w:cs="Arial"/>
          <w:sz w:val="22"/>
          <w:szCs w:val="22"/>
        </w:rPr>
        <w:t xml:space="preserve"> Solicitation</w:t>
      </w:r>
      <w:r w:rsidRPr="00D23E09">
        <w:rPr>
          <w:rFonts w:ascii="Calibri" w:hAnsi="Calibri"/>
          <w:sz w:val="22"/>
          <w:szCs w:val="22"/>
        </w:rPr>
        <w:t>.</w:t>
      </w:r>
      <w:r w:rsidR="004E63ED">
        <w:rPr>
          <w:rFonts w:ascii="Calibri" w:hAnsi="Calibri"/>
          <w:sz w:val="22"/>
          <w:szCs w:val="22"/>
        </w:rPr>
        <w:t xml:space="preserve">  </w:t>
      </w:r>
      <w:r w:rsidR="004E63ED" w:rsidRPr="00D23E09">
        <w:rPr>
          <w:rFonts w:ascii="Calibri" w:hAnsi="Calibri"/>
          <w:sz w:val="22"/>
          <w:szCs w:val="22"/>
        </w:rPr>
        <w:t xml:space="preserve">Bidders should rely only on </w:t>
      </w:r>
      <w:r w:rsidR="004E63ED">
        <w:rPr>
          <w:rFonts w:ascii="Calibri" w:hAnsi="Calibri"/>
          <w:sz w:val="22"/>
          <w:szCs w:val="22"/>
        </w:rPr>
        <w:t xml:space="preserve">this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and </w:t>
      </w:r>
      <w:r w:rsidR="004E63ED" w:rsidRPr="00D23E09">
        <w:rPr>
          <w:rFonts w:ascii="Calibri" w:hAnsi="Calibri"/>
          <w:sz w:val="22"/>
          <w:szCs w:val="22"/>
        </w:rPr>
        <w:t xml:space="preserve">written amendments </w:t>
      </w:r>
      <w:r w:rsidR="004E63ED">
        <w:rPr>
          <w:rFonts w:ascii="Calibri" w:hAnsi="Calibri"/>
          <w:sz w:val="22"/>
          <w:szCs w:val="22"/>
        </w:rPr>
        <w:t xml:space="preserve">to </w:t>
      </w:r>
      <w:r w:rsidR="000852AB">
        <w:rPr>
          <w:rFonts w:ascii="Calibri" w:hAnsi="Calibri"/>
          <w:sz w:val="22"/>
          <w:szCs w:val="22"/>
        </w:rPr>
        <w:t>this</w:t>
      </w:r>
      <w:r w:rsidR="004E63ED">
        <w:rPr>
          <w:rFonts w:ascii="Calibri" w:hAnsi="Calibri"/>
          <w:sz w:val="22"/>
          <w:szCs w:val="22"/>
        </w:rPr>
        <w:t xml:space="preserve">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w:t>
      </w:r>
      <w:r w:rsidR="004E63ED" w:rsidRPr="00D23E09">
        <w:rPr>
          <w:rFonts w:ascii="Calibri" w:hAnsi="Calibri"/>
          <w:sz w:val="22"/>
          <w:szCs w:val="22"/>
        </w:rPr>
        <w:t>issued by the Procurement Coordinator.</w:t>
      </w:r>
      <w:r w:rsidR="004E63ED">
        <w:rPr>
          <w:rFonts w:ascii="Calibri" w:hAnsi="Calibri"/>
          <w:sz w:val="22"/>
          <w:szCs w:val="22"/>
        </w:rPr>
        <w:t xml:space="preserve">  In no event will oral communications regarding </w:t>
      </w:r>
      <w:r w:rsidR="000852AB">
        <w:rPr>
          <w:rFonts w:ascii="Calibri" w:hAnsi="Calibri"/>
          <w:sz w:val="22"/>
          <w:szCs w:val="22"/>
        </w:rPr>
        <w:t>this</w:t>
      </w:r>
      <w:r w:rsidR="004E63ED">
        <w:rPr>
          <w:rFonts w:ascii="Calibri" w:hAnsi="Calibri"/>
          <w:sz w:val="22"/>
          <w:szCs w:val="22"/>
        </w:rPr>
        <w:t xml:space="preserve">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be binding.</w:t>
      </w:r>
    </w:p>
    <w:p w14:paraId="167A777E" w14:textId="3B252E23" w:rsidR="004E63ED" w:rsidRDefault="004E63ED" w:rsidP="0035348B">
      <w:pPr>
        <w:numPr>
          <w:ilvl w:val="0"/>
          <w:numId w:val="12"/>
        </w:numPr>
        <w:spacing w:before="120"/>
        <w:ind w:left="1440" w:right="720"/>
        <w:jc w:val="both"/>
        <w:rPr>
          <w:rFonts w:ascii="Calibri" w:hAnsi="Calibri"/>
          <w:sz w:val="22"/>
          <w:szCs w:val="22"/>
        </w:rPr>
      </w:pPr>
      <w:r w:rsidRPr="00D23E09">
        <w:rPr>
          <w:rFonts w:ascii="Calibri" w:hAnsi="Calibri"/>
          <w:sz w:val="22"/>
          <w:szCs w:val="22"/>
        </w:rPr>
        <w:t xml:space="preserve">Bidders are encouraged to make any inquiry </w:t>
      </w:r>
      <w:r>
        <w:rPr>
          <w:rFonts w:ascii="Calibri" w:hAnsi="Calibri"/>
          <w:sz w:val="22"/>
          <w:szCs w:val="22"/>
        </w:rPr>
        <w:t xml:space="preserve">regarding the </w:t>
      </w:r>
      <w:r w:rsidR="00A44BC4">
        <w:rPr>
          <w:rFonts w:ascii="Calibri" w:hAnsi="Calibri" w:cs="Arial"/>
          <w:sz w:val="22"/>
          <w:szCs w:val="22"/>
        </w:rPr>
        <w:t>Competitive</w:t>
      </w:r>
      <w:r w:rsidR="00F54D17">
        <w:rPr>
          <w:rFonts w:ascii="Calibri" w:hAnsi="Calibri" w:cs="Arial"/>
          <w:sz w:val="22"/>
          <w:szCs w:val="22"/>
        </w:rPr>
        <w:t xml:space="preserve"> Solicitation</w:t>
      </w:r>
      <w:r>
        <w:rPr>
          <w:rFonts w:ascii="Calibri" w:hAnsi="Calibri"/>
          <w:sz w:val="22"/>
          <w:szCs w:val="22"/>
        </w:rPr>
        <w:t xml:space="preserve"> </w:t>
      </w:r>
      <w:r w:rsidRPr="00D23E09">
        <w:rPr>
          <w:rFonts w:ascii="Calibri" w:hAnsi="Calibri"/>
          <w:sz w:val="22"/>
          <w:szCs w:val="22"/>
        </w:rPr>
        <w:t xml:space="preserve">as early in the process as possible to allow </w:t>
      </w:r>
      <w:r>
        <w:rPr>
          <w:rFonts w:ascii="Calibri" w:hAnsi="Calibri"/>
          <w:sz w:val="22"/>
          <w:szCs w:val="22"/>
        </w:rPr>
        <w:t xml:space="preserve">Enterprise Services </w:t>
      </w:r>
      <w:r w:rsidRPr="00D23E09">
        <w:rPr>
          <w:rFonts w:ascii="Calibri" w:hAnsi="Calibri"/>
          <w:sz w:val="22"/>
          <w:szCs w:val="22"/>
        </w:rPr>
        <w:t>to consider and</w:t>
      </w:r>
      <w:r>
        <w:rPr>
          <w:rFonts w:ascii="Calibri" w:hAnsi="Calibri"/>
          <w:sz w:val="22"/>
          <w:szCs w:val="22"/>
        </w:rPr>
        <w:t>, if warranted,</w:t>
      </w:r>
      <w:r w:rsidRPr="00D23E09">
        <w:rPr>
          <w:rFonts w:ascii="Calibri" w:hAnsi="Calibri"/>
          <w:sz w:val="22"/>
          <w:szCs w:val="22"/>
        </w:rPr>
        <w:t xml:space="preserve"> respond</w:t>
      </w:r>
      <w:r>
        <w:rPr>
          <w:rFonts w:ascii="Calibri" w:hAnsi="Calibri"/>
          <w:sz w:val="22"/>
          <w:szCs w:val="22"/>
        </w:rPr>
        <w:t xml:space="preserve"> to the inquiry</w:t>
      </w:r>
      <w:r w:rsidRPr="00D23E09">
        <w:rPr>
          <w:rFonts w:ascii="Calibri" w:hAnsi="Calibri"/>
          <w:sz w:val="22"/>
          <w:szCs w:val="22"/>
        </w:rPr>
        <w:t>.</w:t>
      </w:r>
      <w:r>
        <w:rPr>
          <w:rFonts w:ascii="Calibri" w:hAnsi="Calibri"/>
          <w:sz w:val="22"/>
          <w:szCs w:val="22"/>
        </w:rPr>
        <w:t xml:space="preserve">  </w:t>
      </w:r>
      <w:r w:rsidRPr="00D23E09">
        <w:rPr>
          <w:rFonts w:ascii="Calibri" w:hAnsi="Calibri"/>
          <w:sz w:val="22"/>
          <w:szCs w:val="22"/>
        </w:rPr>
        <w:t xml:space="preserve">If a bidder does not notify </w:t>
      </w:r>
      <w:r w:rsidR="00182FD9">
        <w:rPr>
          <w:rFonts w:ascii="Calibri" w:hAnsi="Calibri"/>
          <w:sz w:val="22"/>
          <w:szCs w:val="22"/>
        </w:rPr>
        <w:t>Enterprise Services</w:t>
      </w:r>
      <w:r w:rsidRPr="00D23E09">
        <w:rPr>
          <w:rFonts w:ascii="Calibri" w:hAnsi="Calibri"/>
          <w:sz w:val="22"/>
          <w:szCs w:val="22"/>
        </w:rPr>
        <w:t xml:space="preserve"> of an issue, exception, addition, or omission, </w:t>
      </w:r>
      <w:r>
        <w:rPr>
          <w:rFonts w:ascii="Calibri" w:hAnsi="Calibri"/>
          <w:sz w:val="22"/>
          <w:szCs w:val="22"/>
        </w:rPr>
        <w:t xml:space="preserve">Enterprise Services </w:t>
      </w:r>
      <w:r w:rsidRPr="00D23E09">
        <w:rPr>
          <w:rFonts w:ascii="Calibri" w:hAnsi="Calibri"/>
          <w:sz w:val="22"/>
          <w:szCs w:val="22"/>
        </w:rPr>
        <w:t>may consider the matter waived by the bidder for protest purposes</w:t>
      </w:r>
      <w:r>
        <w:rPr>
          <w:rFonts w:ascii="Calibri" w:hAnsi="Calibri"/>
          <w:sz w:val="22"/>
          <w:szCs w:val="22"/>
        </w:rPr>
        <w:t>.</w:t>
      </w:r>
    </w:p>
    <w:p w14:paraId="7346D1E5" w14:textId="1C67C2F1" w:rsidR="00E43B0F" w:rsidRPr="00E43B0F" w:rsidRDefault="00E43B0F" w:rsidP="00E43B0F">
      <w:pPr>
        <w:numPr>
          <w:ilvl w:val="0"/>
          <w:numId w:val="12"/>
        </w:numPr>
        <w:spacing w:before="120"/>
        <w:ind w:left="1440" w:right="720"/>
        <w:jc w:val="both"/>
        <w:rPr>
          <w:rFonts w:ascii="Calibri" w:hAnsi="Calibri"/>
          <w:sz w:val="22"/>
          <w:szCs w:val="22"/>
        </w:rPr>
      </w:pPr>
      <w:r w:rsidRPr="00D23E09">
        <w:rPr>
          <w:rFonts w:ascii="Calibri" w:hAnsi="Calibri"/>
          <w:sz w:val="22"/>
          <w:szCs w:val="22"/>
        </w:rPr>
        <w:t xml:space="preserve">If bidder inquiries result in changes to the </w:t>
      </w:r>
      <w:r w:rsidR="00A44BC4">
        <w:rPr>
          <w:rFonts w:ascii="Calibri" w:hAnsi="Calibri" w:cs="Arial"/>
          <w:sz w:val="22"/>
          <w:szCs w:val="22"/>
        </w:rPr>
        <w:t>Competitive</w:t>
      </w:r>
      <w:r w:rsidR="00F54D17">
        <w:rPr>
          <w:rFonts w:ascii="Calibri" w:hAnsi="Calibri" w:cs="Arial"/>
          <w:sz w:val="22"/>
          <w:szCs w:val="22"/>
        </w:rPr>
        <w:t xml:space="preserve"> Solicitation</w:t>
      </w:r>
      <w:r w:rsidRPr="00D23E09">
        <w:rPr>
          <w:rFonts w:ascii="Calibri" w:hAnsi="Calibri"/>
          <w:sz w:val="22"/>
          <w:szCs w:val="22"/>
        </w:rPr>
        <w:t>, written amendments will be issued and posted on WEBS.</w:t>
      </w:r>
    </w:p>
    <w:p w14:paraId="7EEF3613" w14:textId="64247350" w:rsidR="004E63ED" w:rsidRDefault="004E63ED" w:rsidP="0035348B">
      <w:pPr>
        <w:numPr>
          <w:ilvl w:val="0"/>
          <w:numId w:val="12"/>
        </w:numPr>
        <w:spacing w:before="120"/>
        <w:ind w:left="1440" w:right="720"/>
        <w:jc w:val="both"/>
        <w:rPr>
          <w:rFonts w:ascii="Calibri" w:hAnsi="Calibri"/>
          <w:sz w:val="22"/>
          <w:szCs w:val="22"/>
        </w:rPr>
      </w:pPr>
      <w:r w:rsidRPr="00D23E09">
        <w:rPr>
          <w:rFonts w:ascii="Calibri" w:hAnsi="Calibri"/>
          <w:sz w:val="22"/>
          <w:szCs w:val="22"/>
        </w:rPr>
        <w:t xml:space="preserve">Unauthorized contact regarding this </w:t>
      </w:r>
      <w:r w:rsidR="00A44BC4">
        <w:rPr>
          <w:rFonts w:ascii="Calibri" w:hAnsi="Calibri" w:cs="Arial"/>
          <w:sz w:val="22"/>
          <w:szCs w:val="22"/>
        </w:rPr>
        <w:t>Competitive</w:t>
      </w:r>
      <w:r w:rsidR="006B650F">
        <w:rPr>
          <w:rFonts w:ascii="Calibri" w:hAnsi="Calibri" w:cs="Arial"/>
          <w:sz w:val="22"/>
          <w:szCs w:val="22"/>
        </w:rPr>
        <w:t xml:space="preserve"> Solicitation</w:t>
      </w:r>
      <w:r w:rsidRPr="00D23E09">
        <w:rPr>
          <w:rFonts w:ascii="Calibri" w:hAnsi="Calibri"/>
          <w:sz w:val="22"/>
          <w:szCs w:val="22"/>
        </w:rPr>
        <w:t xml:space="preserve"> with other state employees involved with the </w:t>
      </w:r>
      <w:r w:rsidR="00A44BC4">
        <w:rPr>
          <w:rFonts w:ascii="Calibri" w:hAnsi="Calibri" w:cs="Arial"/>
          <w:sz w:val="22"/>
          <w:szCs w:val="22"/>
        </w:rPr>
        <w:t>Competitive</w:t>
      </w:r>
      <w:r w:rsidR="00F54D17">
        <w:rPr>
          <w:rFonts w:ascii="Calibri" w:hAnsi="Calibri" w:cs="Arial"/>
          <w:sz w:val="22"/>
          <w:szCs w:val="22"/>
        </w:rPr>
        <w:t xml:space="preserve"> Solicitation</w:t>
      </w:r>
      <w:r w:rsidRPr="00D23E09">
        <w:rPr>
          <w:rFonts w:ascii="Calibri" w:hAnsi="Calibri"/>
          <w:sz w:val="22"/>
          <w:szCs w:val="22"/>
        </w:rPr>
        <w:t xml:space="preserve"> may result in </w:t>
      </w:r>
      <w:r>
        <w:rPr>
          <w:rFonts w:ascii="Calibri" w:hAnsi="Calibri"/>
          <w:sz w:val="22"/>
          <w:szCs w:val="22"/>
        </w:rPr>
        <w:t>bidder disqualification.</w:t>
      </w:r>
    </w:p>
    <w:p w14:paraId="39FA68B8" w14:textId="27EB2BF5" w:rsidR="00DA51BE" w:rsidRDefault="006A13E4" w:rsidP="00DA51BE">
      <w:pPr>
        <w:numPr>
          <w:ilvl w:val="0"/>
          <w:numId w:val="16"/>
        </w:numPr>
        <w:spacing w:before="240"/>
        <w:ind w:hanging="540"/>
        <w:jc w:val="both"/>
        <w:rPr>
          <w:rFonts w:ascii="Calibri" w:hAnsi="Calibri"/>
          <w:sz w:val="22"/>
          <w:szCs w:val="22"/>
        </w:rPr>
      </w:pPr>
      <w:r>
        <w:rPr>
          <w:rFonts w:ascii="Calibri" w:hAnsi="Calibri"/>
          <w:b/>
          <w:smallCaps/>
          <w:sz w:val="22"/>
          <w:szCs w:val="22"/>
        </w:rPr>
        <w:t>Pricing</w:t>
      </w:r>
      <w:r w:rsidR="00DA51BE">
        <w:rPr>
          <w:rFonts w:ascii="Calibri" w:hAnsi="Calibri"/>
          <w:sz w:val="22"/>
          <w:szCs w:val="22"/>
        </w:rPr>
        <w:t xml:space="preserve">.  </w:t>
      </w:r>
      <w:r w:rsidR="00904508" w:rsidRPr="00904508">
        <w:rPr>
          <w:rFonts w:ascii="Calibri" w:hAnsi="Calibri"/>
          <w:sz w:val="22"/>
          <w:szCs w:val="22"/>
        </w:rPr>
        <w:t xml:space="preserve">Bid prices must </w:t>
      </w:r>
      <w:r w:rsidR="00904508" w:rsidRPr="00880BE8">
        <w:rPr>
          <w:rFonts w:ascii="Calibri" w:hAnsi="Calibri"/>
          <w:sz w:val="22"/>
          <w:szCs w:val="22"/>
        </w:rPr>
        <w:t xml:space="preserve">include all cost components needed for the </w:t>
      </w:r>
      <w:r w:rsidR="00376F9A">
        <w:rPr>
          <w:rFonts w:ascii="Calibri" w:hAnsi="Calibri"/>
          <w:sz w:val="22"/>
          <w:szCs w:val="22"/>
        </w:rPr>
        <w:t>performance</w:t>
      </w:r>
      <w:r w:rsidR="00904508" w:rsidRPr="00880BE8">
        <w:rPr>
          <w:rFonts w:ascii="Calibri" w:hAnsi="Calibri"/>
          <w:sz w:val="22"/>
          <w:szCs w:val="22"/>
        </w:rPr>
        <w:t xml:space="preserve"> of the services as described in this </w:t>
      </w:r>
      <w:r w:rsidR="00A44BC4">
        <w:rPr>
          <w:rFonts w:ascii="Calibri" w:hAnsi="Calibri" w:cs="Arial"/>
          <w:sz w:val="22"/>
          <w:szCs w:val="22"/>
        </w:rPr>
        <w:t>Competitive</w:t>
      </w:r>
      <w:r w:rsidR="00F54D17">
        <w:rPr>
          <w:rFonts w:ascii="Calibri" w:hAnsi="Calibri" w:cs="Arial"/>
          <w:sz w:val="22"/>
          <w:szCs w:val="22"/>
        </w:rPr>
        <w:t xml:space="preserve"> Solicitation</w:t>
      </w:r>
      <w:r w:rsidR="00904508" w:rsidRPr="00880BE8">
        <w:rPr>
          <w:rFonts w:ascii="Calibri" w:hAnsi="Calibri"/>
          <w:sz w:val="22"/>
          <w:szCs w:val="22"/>
        </w:rPr>
        <w:t xml:space="preserve">.  </w:t>
      </w:r>
      <w:r w:rsidR="00904508" w:rsidRPr="00880BE8">
        <w:rPr>
          <w:rFonts w:ascii="Calibri" w:hAnsi="Calibri"/>
          <w:i/>
          <w:sz w:val="22"/>
          <w:szCs w:val="22"/>
        </w:rPr>
        <w:t>See</w:t>
      </w:r>
      <w:r w:rsidR="00904508" w:rsidRPr="00880BE8">
        <w:rPr>
          <w:rFonts w:ascii="Calibri" w:hAnsi="Calibri"/>
          <w:sz w:val="22"/>
          <w:szCs w:val="22"/>
        </w:rPr>
        <w:t xml:space="preserve"> </w:t>
      </w:r>
      <w:r w:rsidR="00904508" w:rsidRPr="00E35101">
        <w:rPr>
          <w:rFonts w:ascii="Calibri" w:hAnsi="Calibri"/>
          <w:b/>
          <w:i/>
          <w:sz w:val="22"/>
          <w:szCs w:val="22"/>
        </w:rPr>
        <w:t>Exhibit </w:t>
      </w:r>
      <w:r w:rsidR="00182FD9" w:rsidRPr="00E35101">
        <w:rPr>
          <w:rFonts w:ascii="Calibri" w:hAnsi="Calibri"/>
          <w:b/>
          <w:i/>
          <w:sz w:val="22"/>
          <w:szCs w:val="22"/>
        </w:rPr>
        <w:t>C</w:t>
      </w:r>
      <w:r w:rsidR="00904508" w:rsidRPr="00E35101">
        <w:rPr>
          <w:rFonts w:ascii="Calibri" w:hAnsi="Calibri"/>
          <w:b/>
          <w:i/>
          <w:sz w:val="22"/>
          <w:szCs w:val="22"/>
        </w:rPr>
        <w:t xml:space="preserve"> – Bid Price</w:t>
      </w:r>
      <w:r w:rsidR="00904508" w:rsidRPr="00880BE8">
        <w:rPr>
          <w:rFonts w:ascii="Calibri" w:hAnsi="Calibri"/>
          <w:sz w:val="22"/>
          <w:szCs w:val="22"/>
        </w:rPr>
        <w:t xml:space="preserve">.  </w:t>
      </w:r>
      <w:r w:rsidR="00E43B0F" w:rsidRPr="00880BE8">
        <w:rPr>
          <w:rFonts w:ascii="Calibri" w:hAnsi="Calibri"/>
          <w:sz w:val="22"/>
          <w:szCs w:val="22"/>
        </w:rPr>
        <w:t>A bidder’s</w:t>
      </w:r>
      <w:r w:rsidR="00E43B0F">
        <w:rPr>
          <w:rFonts w:ascii="Calibri" w:hAnsi="Calibri"/>
          <w:sz w:val="22"/>
          <w:szCs w:val="22"/>
        </w:rPr>
        <w:t xml:space="preserve"> f</w:t>
      </w:r>
      <w:r w:rsidR="00904508" w:rsidRPr="00904508">
        <w:rPr>
          <w:rFonts w:ascii="Calibri" w:hAnsi="Calibri"/>
          <w:sz w:val="22"/>
          <w:szCs w:val="22"/>
        </w:rPr>
        <w:t xml:space="preserve">ailure to identify all costs in a manner consistent with the instructions in this </w:t>
      </w:r>
      <w:r w:rsidR="00A44BC4">
        <w:rPr>
          <w:rFonts w:ascii="Calibri" w:hAnsi="Calibri" w:cs="Arial"/>
          <w:sz w:val="22"/>
          <w:szCs w:val="22"/>
        </w:rPr>
        <w:t>Competitive</w:t>
      </w:r>
      <w:r w:rsidR="00F54D17">
        <w:rPr>
          <w:rFonts w:ascii="Calibri" w:hAnsi="Calibri" w:cs="Arial"/>
          <w:sz w:val="22"/>
          <w:szCs w:val="22"/>
        </w:rPr>
        <w:t xml:space="preserve"> Solicitation</w:t>
      </w:r>
      <w:r w:rsidR="00904508" w:rsidRPr="00904508">
        <w:rPr>
          <w:rFonts w:ascii="Calibri" w:hAnsi="Calibri"/>
          <w:sz w:val="22"/>
          <w:szCs w:val="22"/>
        </w:rPr>
        <w:t xml:space="preserve"> is sufficient grounds for disqualification.</w:t>
      </w:r>
    </w:p>
    <w:p w14:paraId="56903163" w14:textId="2EE772D8" w:rsidR="00887FCD" w:rsidRDefault="00904508" w:rsidP="00DA51BE">
      <w:pPr>
        <w:numPr>
          <w:ilvl w:val="0"/>
          <w:numId w:val="12"/>
        </w:numPr>
        <w:spacing w:before="120"/>
        <w:ind w:left="1440" w:right="720"/>
        <w:jc w:val="both"/>
        <w:rPr>
          <w:rFonts w:ascii="Calibri" w:hAnsi="Calibri"/>
          <w:sz w:val="22"/>
          <w:szCs w:val="22"/>
        </w:rPr>
      </w:pPr>
      <w:r>
        <w:rPr>
          <w:rFonts w:ascii="Calibri" w:hAnsi="Calibri"/>
          <w:sz w:val="22"/>
          <w:szCs w:val="22"/>
        </w:rPr>
        <w:t xml:space="preserve">Inclusive Pricing:  </w:t>
      </w:r>
      <w:r w:rsidRPr="00AF34B2">
        <w:rPr>
          <w:rFonts w:ascii="Calibri" w:hAnsi="Calibri"/>
          <w:sz w:val="22"/>
          <w:szCs w:val="22"/>
          <w:lang w:val="x-none"/>
        </w:rPr>
        <w:t>Bidders must identify and include all</w:t>
      </w:r>
      <w:r w:rsidR="00E43B0F">
        <w:rPr>
          <w:rFonts w:ascii="Calibri" w:hAnsi="Calibri"/>
          <w:sz w:val="22"/>
          <w:szCs w:val="22"/>
        </w:rPr>
        <w:t xml:space="preserve"> cost</w:t>
      </w:r>
      <w:r w:rsidRPr="00AF34B2">
        <w:rPr>
          <w:rFonts w:ascii="Calibri" w:hAnsi="Calibri"/>
          <w:sz w:val="22"/>
          <w:szCs w:val="22"/>
          <w:lang w:val="x-none"/>
        </w:rPr>
        <w:t xml:space="preserve"> elements in their pricing. </w:t>
      </w:r>
      <w:r>
        <w:rPr>
          <w:rFonts w:ascii="Calibri" w:hAnsi="Calibri"/>
          <w:sz w:val="22"/>
          <w:szCs w:val="22"/>
        </w:rPr>
        <w:t xml:space="preserve"> </w:t>
      </w:r>
      <w:r w:rsidR="00887FCD">
        <w:rPr>
          <w:rFonts w:ascii="Calibri" w:hAnsi="Calibri"/>
          <w:sz w:val="22"/>
          <w:szCs w:val="22"/>
        </w:rPr>
        <w:t>In the event that bidder is awarded a Contract, the total price for the services shall be bidder’s price as submitted.  Except as provided in the Contract, there shall be no additional costs of any kind.</w:t>
      </w:r>
    </w:p>
    <w:p w14:paraId="74C374EF" w14:textId="03622FDA" w:rsidR="00904508" w:rsidRDefault="00904508" w:rsidP="00DA51BE">
      <w:pPr>
        <w:numPr>
          <w:ilvl w:val="0"/>
          <w:numId w:val="12"/>
        </w:numPr>
        <w:spacing w:before="120"/>
        <w:ind w:left="1440" w:right="720"/>
        <w:jc w:val="both"/>
        <w:rPr>
          <w:rFonts w:ascii="Calibri" w:hAnsi="Calibri"/>
          <w:sz w:val="22"/>
          <w:szCs w:val="22"/>
        </w:rPr>
      </w:pPr>
      <w:r>
        <w:rPr>
          <w:rFonts w:ascii="Calibri" w:hAnsi="Calibri"/>
          <w:sz w:val="22"/>
          <w:szCs w:val="22"/>
        </w:rPr>
        <w:lastRenderedPageBreak/>
        <w:t xml:space="preserve">Credit Cards (P-Cards):  </w:t>
      </w:r>
      <w:r w:rsidR="00887FCD">
        <w:rPr>
          <w:rFonts w:ascii="Calibri" w:hAnsi="Calibri"/>
          <w:sz w:val="22"/>
          <w:szCs w:val="22"/>
        </w:rPr>
        <w:t xml:space="preserve">In the event that bidder is awarded a Contract, the total price for the services shall be the same regardless of whether </w:t>
      </w:r>
      <w:r w:rsidR="00996735">
        <w:rPr>
          <w:rFonts w:ascii="Calibri" w:hAnsi="Calibri"/>
          <w:sz w:val="22"/>
          <w:szCs w:val="22"/>
        </w:rPr>
        <w:t>P</w:t>
      </w:r>
      <w:r w:rsidR="00887FCD">
        <w:rPr>
          <w:rFonts w:ascii="Calibri" w:hAnsi="Calibri"/>
          <w:sz w:val="22"/>
          <w:szCs w:val="22"/>
        </w:rPr>
        <w:t xml:space="preserve">urchasers make payment by cash, credit card, or electronic payment.  Bidder shall bear, in full, any </w:t>
      </w:r>
      <w:r w:rsidR="00887FCD" w:rsidRPr="00AF34B2">
        <w:rPr>
          <w:rFonts w:ascii="Calibri" w:hAnsi="Calibri"/>
          <w:sz w:val="22"/>
          <w:szCs w:val="22"/>
          <w:lang w:val="x-none"/>
        </w:rPr>
        <w:t xml:space="preserve">processing </w:t>
      </w:r>
      <w:r w:rsidR="00887FCD">
        <w:rPr>
          <w:rFonts w:ascii="Calibri" w:hAnsi="Calibri"/>
          <w:sz w:val="22"/>
          <w:szCs w:val="22"/>
        </w:rPr>
        <w:t>or</w:t>
      </w:r>
      <w:r w:rsidR="00887FCD" w:rsidRPr="00AF34B2">
        <w:rPr>
          <w:rFonts w:ascii="Calibri" w:hAnsi="Calibri"/>
          <w:sz w:val="22"/>
          <w:szCs w:val="22"/>
          <w:lang w:val="x-none"/>
        </w:rPr>
        <w:t xml:space="preserve"> surcharge fees associated with the use of credit cards</w:t>
      </w:r>
      <w:r w:rsidR="00E43B0F">
        <w:rPr>
          <w:rFonts w:ascii="Calibri" w:hAnsi="Calibri"/>
          <w:sz w:val="22"/>
          <w:szCs w:val="22"/>
        </w:rPr>
        <w:t xml:space="preserve"> or electronic payment</w:t>
      </w:r>
      <w:r w:rsidR="00887FCD">
        <w:rPr>
          <w:rFonts w:ascii="Calibri" w:hAnsi="Calibri"/>
          <w:sz w:val="22"/>
          <w:szCs w:val="22"/>
        </w:rPr>
        <w:t>.</w:t>
      </w:r>
    </w:p>
    <w:p w14:paraId="0969EA17" w14:textId="305A89F9" w:rsidR="00AF34B2" w:rsidRDefault="00904508" w:rsidP="00DA51BE">
      <w:pPr>
        <w:numPr>
          <w:ilvl w:val="0"/>
          <w:numId w:val="12"/>
        </w:numPr>
        <w:spacing w:before="120"/>
        <w:ind w:left="1440" w:right="720"/>
        <w:jc w:val="both"/>
        <w:rPr>
          <w:rFonts w:ascii="Calibri" w:hAnsi="Calibri"/>
          <w:sz w:val="22"/>
          <w:szCs w:val="22"/>
        </w:rPr>
      </w:pPr>
      <w:r w:rsidRPr="00880BE8">
        <w:rPr>
          <w:rFonts w:ascii="Calibri" w:hAnsi="Calibri"/>
          <w:sz w:val="22"/>
          <w:szCs w:val="22"/>
        </w:rPr>
        <w:t xml:space="preserve">Vendor Management Fee:  The resulting Contract from this </w:t>
      </w:r>
      <w:r w:rsidR="00A44BC4">
        <w:rPr>
          <w:rFonts w:ascii="Calibri" w:hAnsi="Calibri" w:cs="Arial"/>
          <w:sz w:val="22"/>
          <w:szCs w:val="22"/>
        </w:rPr>
        <w:t>Competitive</w:t>
      </w:r>
      <w:r w:rsidR="00F54D17">
        <w:rPr>
          <w:rFonts w:ascii="Calibri" w:hAnsi="Calibri" w:cs="Arial"/>
          <w:sz w:val="22"/>
          <w:szCs w:val="22"/>
        </w:rPr>
        <w:t xml:space="preserve"> Solicitation</w:t>
      </w:r>
      <w:r w:rsidRPr="00880BE8">
        <w:rPr>
          <w:rFonts w:ascii="Calibri" w:hAnsi="Calibri"/>
          <w:sz w:val="22"/>
          <w:szCs w:val="22"/>
        </w:rPr>
        <w:t xml:space="preserve"> will include a Vendor Management Fee as specified in the Contract attached as </w:t>
      </w:r>
      <w:r w:rsidRPr="00E35101">
        <w:rPr>
          <w:rFonts w:ascii="Calibri" w:hAnsi="Calibri"/>
          <w:b/>
          <w:i/>
          <w:sz w:val="22"/>
          <w:szCs w:val="22"/>
        </w:rPr>
        <w:t>Exhibit </w:t>
      </w:r>
      <w:r w:rsidR="00182FD9" w:rsidRPr="00E35101">
        <w:rPr>
          <w:rFonts w:ascii="Calibri" w:hAnsi="Calibri"/>
          <w:b/>
          <w:i/>
          <w:sz w:val="22"/>
          <w:szCs w:val="22"/>
        </w:rPr>
        <w:t xml:space="preserve">D </w:t>
      </w:r>
      <w:r w:rsidR="00B63687" w:rsidRPr="00E35101">
        <w:rPr>
          <w:rFonts w:ascii="Calibri" w:hAnsi="Calibri"/>
          <w:b/>
          <w:i/>
          <w:sz w:val="22"/>
          <w:szCs w:val="22"/>
        </w:rPr>
        <w:t>–</w:t>
      </w:r>
      <w:r w:rsidR="00E14319" w:rsidRPr="00E35101">
        <w:rPr>
          <w:rFonts w:ascii="Calibri" w:hAnsi="Calibri"/>
          <w:b/>
          <w:i/>
          <w:sz w:val="22"/>
          <w:szCs w:val="22"/>
        </w:rPr>
        <w:t xml:space="preserve"> Contract</w:t>
      </w:r>
      <w:r w:rsidR="00872211" w:rsidRPr="00880BE8">
        <w:rPr>
          <w:rFonts w:ascii="Calibri" w:hAnsi="Calibri"/>
          <w:sz w:val="22"/>
          <w:szCs w:val="22"/>
        </w:rPr>
        <w:t>.</w:t>
      </w:r>
    </w:p>
    <w:p w14:paraId="795CA6BE" w14:textId="27EA7A2C" w:rsidR="00363AC7" w:rsidRPr="00C862F6" w:rsidRDefault="00363AC7" w:rsidP="00363AC7">
      <w:pPr>
        <w:numPr>
          <w:ilvl w:val="0"/>
          <w:numId w:val="16"/>
        </w:numPr>
        <w:spacing w:before="240"/>
        <w:ind w:hanging="540"/>
        <w:jc w:val="both"/>
        <w:rPr>
          <w:rFonts w:ascii="Calibri" w:hAnsi="Calibri"/>
          <w:sz w:val="22"/>
          <w:szCs w:val="22"/>
        </w:rPr>
      </w:pPr>
      <w:r w:rsidRPr="00C862F6">
        <w:rPr>
          <w:rFonts w:ascii="Calibri" w:hAnsi="Calibri"/>
          <w:b/>
          <w:smallCaps/>
          <w:sz w:val="22"/>
          <w:szCs w:val="22"/>
        </w:rPr>
        <w:t>Bid Submittal Checklist</w:t>
      </w:r>
      <w:r w:rsidR="00B63687" w:rsidRPr="00C862F6">
        <w:rPr>
          <w:rFonts w:ascii="Calibri" w:hAnsi="Calibri"/>
          <w:b/>
          <w:smallCaps/>
          <w:sz w:val="22"/>
          <w:szCs w:val="22"/>
        </w:rPr>
        <w:t xml:space="preserve"> – Required Bid Submittals</w:t>
      </w:r>
      <w:r w:rsidRPr="00C862F6">
        <w:rPr>
          <w:rFonts w:ascii="Calibri" w:hAnsi="Calibri"/>
          <w:sz w:val="22"/>
          <w:szCs w:val="22"/>
        </w:rPr>
        <w:t xml:space="preserve">.  </w:t>
      </w:r>
      <w:r w:rsidR="00E43B0F" w:rsidRPr="00C862F6">
        <w:rPr>
          <w:rFonts w:ascii="Calibri" w:hAnsi="Calibri"/>
          <w:sz w:val="22"/>
          <w:szCs w:val="22"/>
        </w:rPr>
        <w:t xml:space="preserve">This section </w:t>
      </w:r>
      <w:r w:rsidRPr="00C862F6">
        <w:rPr>
          <w:rFonts w:ascii="Calibri" w:hAnsi="Calibri"/>
          <w:sz w:val="22"/>
          <w:szCs w:val="22"/>
        </w:rPr>
        <w:t>ide</w:t>
      </w:r>
      <w:r w:rsidR="009026B9" w:rsidRPr="00C862F6">
        <w:rPr>
          <w:rFonts w:ascii="Calibri" w:hAnsi="Calibri"/>
          <w:sz w:val="22"/>
          <w:szCs w:val="22"/>
        </w:rPr>
        <w:t>n</w:t>
      </w:r>
      <w:r w:rsidRPr="00C862F6">
        <w:rPr>
          <w:rFonts w:ascii="Calibri" w:hAnsi="Calibri"/>
          <w:sz w:val="22"/>
          <w:szCs w:val="22"/>
        </w:rPr>
        <w:t>t</w:t>
      </w:r>
      <w:r w:rsidR="009026B9" w:rsidRPr="00C862F6">
        <w:rPr>
          <w:rFonts w:ascii="Calibri" w:hAnsi="Calibri"/>
          <w:sz w:val="22"/>
          <w:szCs w:val="22"/>
        </w:rPr>
        <w:t>i</w:t>
      </w:r>
      <w:r w:rsidRPr="00C862F6">
        <w:rPr>
          <w:rFonts w:ascii="Calibri" w:hAnsi="Calibri"/>
          <w:sz w:val="22"/>
          <w:szCs w:val="22"/>
        </w:rPr>
        <w:t>fies the bid submittals that must be provided to Enterprise Services to constitute a responsive bid.  The submit</w:t>
      </w:r>
      <w:r w:rsidR="00A67A7D" w:rsidRPr="00C862F6">
        <w:rPr>
          <w:rFonts w:ascii="Calibri" w:hAnsi="Calibri"/>
          <w:sz w:val="22"/>
          <w:szCs w:val="22"/>
        </w:rPr>
        <w:t>t</w:t>
      </w:r>
      <w:r w:rsidRPr="00C862F6">
        <w:rPr>
          <w:rFonts w:ascii="Calibri" w:hAnsi="Calibri"/>
          <w:sz w:val="22"/>
          <w:szCs w:val="22"/>
        </w:rPr>
        <w:t xml:space="preserve">als </w:t>
      </w:r>
      <w:r w:rsidR="000B6A11">
        <w:rPr>
          <w:rFonts w:ascii="Calibri" w:hAnsi="Calibri"/>
          <w:sz w:val="22"/>
          <w:szCs w:val="22"/>
        </w:rPr>
        <w:t>must</w:t>
      </w:r>
      <w:r w:rsidRPr="00C862F6">
        <w:rPr>
          <w:rFonts w:ascii="Calibri" w:hAnsi="Calibri"/>
          <w:sz w:val="22"/>
          <w:szCs w:val="22"/>
        </w:rPr>
        <w:t xml:space="preserve"> be delivered as set forth </w:t>
      </w:r>
      <w:r w:rsidR="00B63687" w:rsidRPr="00C862F6">
        <w:rPr>
          <w:rFonts w:ascii="Calibri" w:hAnsi="Calibri"/>
          <w:sz w:val="22"/>
          <w:szCs w:val="22"/>
        </w:rPr>
        <w:t>below</w:t>
      </w:r>
      <w:r w:rsidRPr="00C862F6">
        <w:rPr>
          <w:rFonts w:ascii="Calibri" w:hAnsi="Calibri"/>
          <w:sz w:val="22"/>
          <w:szCs w:val="22"/>
        </w:rPr>
        <w:t>.</w:t>
      </w:r>
      <w:r w:rsidR="00C862F6" w:rsidRPr="00C862F6">
        <w:rPr>
          <w:rFonts w:ascii="Calibri" w:hAnsi="Calibri"/>
          <w:sz w:val="22"/>
          <w:szCs w:val="22"/>
        </w:rPr>
        <w:t xml:space="preserve">  </w:t>
      </w:r>
      <w:r w:rsidRPr="00C862F6">
        <w:rPr>
          <w:rFonts w:ascii="Calibri" w:hAnsi="Calibri"/>
          <w:sz w:val="22"/>
          <w:szCs w:val="22"/>
        </w:rPr>
        <w:t xml:space="preserve">Bids </w:t>
      </w:r>
      <w:r w:rsidR="00BD7381" w:rsidRPr="00C862F6">
        <w:rPr>
          <w:rFonts w:ascii="Calibri" w:hAnsi="Calibri"/>
          <w:sz w:val="22"/>
          <w:szCs w:val="22"/>
        </w:rPr>
        <w:t xml:space="preserve">that </w:t>
      </w:r>
      <w:r w:rsidRPr="00C862F6">
        <w:rPr>
          <w:rFonts w:ascii="Calibri" w:hAnsi="Calibri"/>
          <w:sz w:val="22"/>
          <w:szCs w:val="22"/>
        </w:rPr>
        <w:t xml:space="preserve">do not include the submittals identified below may be rejected as nonresponsive.  In addition, a </w:t>
      </w:r>
      <w:r w:rsidR="009B6D16" w:rsidRPr="00C862F6">
        <w:rPr>
          <w:rFonts w:ascii="Calibri" w:hAnsi="Calibri"/>
          <w:sz w:val="22"/>
          <w:szCs w:val="22"/>
        </w:rPr>
        <w:t>b</w:t>
      </w:r>
      <w:r w:rsidRPr="00C862F6">
        <w:rPr>
          <w:rFonts w:ascii="Calibri" w:hAnsi="Calibri"/>
          <w:sz w:val="22"/>
          <w:szCs w:val="22"/>
        </w:rPr>
        <w:t>idder’s failure to complete any submittal as instructed may result in the bid being rejected.</w:t>
      </w:r>
      <w:r w:rsidR="00C862F6" w:rsidRPr="00C862F6">
        <w:rPr>
          <w:rFonts w:ascii="Calibri" w:hAnsi="Calibri"/>
          <w:sz w:val="22"/>
          <w:szCs w:val="22"/>
        </w:rPr>
        <w:t xml:space="preserve">  </w:t>
      </w:r>
      <w:r w:rsidR="0025506D">
        <w:rPr>
          <w:rFonts w:ascii="Calibri" w:hAnsi="Calibri"/>
          <w:sz w:val="22"/>
          <w:szCs w:val="22"/>
        </w:rPr>
        <w:t>Bidders may not provide unsolicited materials.  For any supplemental materials expressly required by Enterprise Services in writing, b</w:t>
      </w:r>
      <w:r w:rsidR="00B2239E" w:rsidRPr="00C862F6">
        <w:rPr>
          <w:rFonts w:ascii="Calibri" w:hAnsi="Calibri"/>
          <w:sz w:val="22"/>
          <w:szCs w:val="22"/>
        </w:rPr>
        <w:t xml:space="preserve">idders must </w:t>
      </w:r>
      <w:r w:rsidRPr="00C862F6">
        <w:rPr>
          <w:rFonts w:ascii="Calibri" w:hAnsi="Calibri"/>
          <w:sz w:val="22"/>
          <w:szCs w:val="22"/>
        </w:rPr>
        <w:t xml:space="preserve">identify </w:t>
      </w:r>
      <w:r w:rsidR="0025506D">
        <w:rPr>
          <w:rFonts w:ascii="Calibri" w:hAnsi="Calibri"/>
          <w:sz w:val="22"/>
          <w:szCs w:val="22"/>
        </w:rPr>
        <w:t>such</w:t>
      </w:r>
      <w:r w:rsidRPr="00C862F6">
        <w:rPr>
          <w:rFonts w:ascii="Calibri" w:hAnsi="Calibri"/>
          <w:sz w:val="22"/>
          <w:szCs w:val="22"/>
        </w:rPr>
        <w:t xml:space="preserve"> supplemental materials with </w:t>
      </w:r>
      <w:r w:rsidR="00C862F6">
        <w:rPr>
          <w:rFonts w:ascii="Calibri" w:hAnsi="Calibri"/>
          <w:sz w:val="22"/>
          <w:szCs w:val="22"/>
        </w:rPr>
        <w:t xml:space="preserve">the </w:t>
      </w:r>
      <w:r w:rsidR="00B2239E" w:rsidRPr="00C862F6">
        <w:rPr>
          <w:rFonts w:ascii="Calibri" w:hAnsi="Calibri"/>
          <w:sz w:val="22"/>
          <w:szCs w:val="22"/>
        </w:rPr>
        <w:t>bidder’s</w:t>
      </w:r>
      <w:r w:rsidRPr="00C862F6">
        <w:rPr>
          <w:rFonts w:ascii="Calibri" w:hAnsi="Calibri"/>
          <w:sz w:val="22"/>
          <w:szCs w:val="22"/>
        </w:rPr>
        <w:t xml:space="preserve"> name.</w:t>
      </w:r>
    </w:p>
    <w:p w14:paraId="7275B684" w14:textId="7A0C0328" w:rsidR="009964B7" w:rsidRPr="009964B7" w:rsidRDefault="009964B7" w:rsidP="009964B7">
      <w:pPr>
        <w:pStyle w:val="ColorfulList-Accent11"/>
        <w:numPr>
          <w:ilvl w:val="0"/>
          <w:numId w:val="21"/>
        </w:numPr>
        <w:spacing w:after="0"/>
        <w:ind w:right="720"/>
        <w:rPr>
          <w:rFonts w:ascii="Calibri" w:hAnsi="Calibri" w:cs="Arial"/>
          <w:b w:val="0"/>
          <w:sz w:val="22"/>
          <w:szCs w:val="22"/>
        </w:rPr>
      </w:pPr>
      <w:r>
        <w:rPr>
          <w:rFonts w:ascii="Calibri" w:hAnsi="Calibri" w:cs="Arial"/>
          <w:smallCaps/>
          <w:sz w:val="22"/>
          <w:szCs w:val="22"/>
        </w:rPr>
        <w:t>Exhibit</w:t>
      </w:r>
      <w:r w:rsidR="00880BE8">
        <w:rPr>
          <w:rFonts w:ascii="Calibri" w:hAnsi="Calibri" w:cs="Arial"/>
          <w:smallCaps/>
          <w:sz w:val="22"/>
          <w:szCs w:val="22"/>
        </w:rPr>
        <w:t> </w:t>
      </w:r>
      <w:r>
        <w:rPr>
          <w:rFonts w:ascii="Calibri" w:hAnsi="Calibri" w:cs="Arial"/>
          <w:smallCaps/>
          <w:sz w:val="22"/>
          <w:szCs w:val="22"/>
        </w:rPr>
        <w:t>A</w:t>
      </w:r>
      <w:r w:rsidR="00880BE8">
        <w:rPr>
          <w:rFonts w:ascii="Calibri" w:hAnsi="Calibri" w:cs="Arial"/>
          <w:smallCaps/>
          <w:sz w:val="22"/>
          <w:szCs w:val="22"/>
        </w:rPr>
        <w:t>-1</w:t>
      </w:r>
      <w:r>
        <w:rPr>
          <w:rFonts w:ascii="Calibri" w:hAnsi="Calibri" w:cs="Arial"/>
          <w:smallCaps/>
          <w:sz w:val="22"/>
          <w:szCs w:val="22"/>
        </w:rPr>
        <w:t xml:space="preserve"> – Bidder</w:t>
      </w:r>
      <w:r w:rsidR="000E2139">
        <w:rPr>
          <w:rFonts w:ascii="Calibri" w:hAnsi="Calibri" w:cs="Arial"/>
          <w:smallCaps/>
          <w:sz w:val="22"/>
          <w:szCs w:val="22"/>
        </w:rPr>
        <w:t xml:space="preserve">’s </w:t>
      </w:r>
      <w:r>
        <w:rPr>
          <w:rFonts w:ascii="Calibri" w:hAnsi="Calibri" w:cs="Arial"/>
          <w:smallCaps/>
          <w:sz w:val="22"/>
          <w:szCs w:val="22"/>
        </w:rPr>
        <w:t>Certification</w:t>
      </w:r>
      <w:r>
        <w:rPr>
          <w:rFonts w:ascii="Calibri" w:hAnsi="Calibri" w:cs="Arial"/>
          <w:b w:val="0"/>
          <w:sz w:val="22"/>
          <w:szCs w:val="22"/>
        </w:rPr>
        <w:br/>
        <w:t>This document is the Bidder’s Certification.</w:t>
      </w:r>
      <w:r>
        <w:rPr>
          <w:rFonts w:ascii="Calibri" w:hAnsi="Calibri" w:cs="Arial"/>
          <w:b w:val="0"/>
          <w:sz w:val="22"/>
          <w:szCs w:val="22"/>
        </w:rPr>
        <w:br/>
        <w:t xml:space="preserve">Complete the certification, </w:t>
      </w:r>
      <w:r w:rsidR="00BD7381">
        <w:rPr>
          <w:rFonts w:ascii="Calibri" w:hAnsi="Calibri" w:cs="Arial"/>
          <w:b w:val="0"/>
          <w:sz w:val="22"/>
          <w:szCs w:val="22"/>
        </w:rPr>
        <w:t xml:space="preserve">along with </w:t>
      </w:r>
      <w:r>
        <w:rPr>
          <w:rFonts w:ascii="Calibri" w:hAnsi="Calibri" w:cs="Arial"/>
          <w:b w:val="0"/>
          <w:sz w:val="22"/>
          <w:szCs w:val="22"/>
        </w:rPr>
        <w:t>any exceptions</w:t>
      </w:r>
      <w:r w:rsidR="00F75782">
        <w:rPr>
          <w:rFonts w:ascii="Calibri" w:hAnsi="Calibri" w:cs="Arial"/>
          <w:b w:val="0"/>
          <w:sz w:val="22"/>
          <w:szCs w:val="22"/>
        </w:rPr>
        <w:t xml:space="preserve"> or required explanations</w:t>
      </w:r>
      <w:r>
        <w:rPr>
          <w:rFonts w:ascii="Calibri" w:hAnsi="Calibri" w:cs="Arial"/>
          <w:b w:val="0"/>
          <w:sz w:val="22"/>
          <w:szCs w:val="22"/>
        </w:rPr>
        <w:t xml:space="preserve">, and submit </w:t>
      </w:r>
      <w:r w:rsidR="00E41C7E">
        <w:rPr>
          <w:rFonts w:ascii="Calibri" w:hAnsi="Calibri" w:cs="Arial"/>
          <w:b w:val="0"/>
          <w:sz w:val="22"/>
          <w:szCs w:val="22"/>
        </w:rPr>
        <w:t xml:space="preserve">it </w:t>
      </w:r>
      <w:r w:rsidR="00F50E7F">
        <w:rPr>
          <w:rFonts w:ascii="Calibri" w:hAnsi="Calibri" w:cs="Arial"/>
          <w:b w:val="0"/>
          <w:sz w:val="22"/>
          <w:szCs w:val="22"/>
        </w:rPr>
        <w:t xml:space="preserve">with the bid </w:t>
      </w:r>
      <w:r>
        <w:rPr>
          <w:rFonts w:ascii="Calibri" w:hAnsi="Calibri" w:cs="Arial"/>
          <w:b w:val="0"/>
          <w:sz w:val="22"/>
          <w:szCs w:val="22"/>
        </w:rPr>
        <w:t>to Enterprise Services.</w:t>
      </w:r>
      <w:r w:rsidR="00846B3B">
        <w:rPr>
          <w:rFonts w:ascii="Calibri" w:hAnsi="Calibri" w:cs="Arial"/>
          <w:b w:val="0"/>
          <w:sz w:val="22"/>
          <w:szCs w:val="22"/>
        </w:rPr>
        <w:br/>
      </w:r>
      <w:r w:rsidR="007B59FD" w:rsidRPr="00F50E7F">
        <w:rPr>
          <w:rFonts w:ascii="Calibri" w:hAnsi="Calibri" w:cs="Arial"/>
          <w:b w:val="0"/>
          <w:i/>
          <w:sz w:val="22"/>
          <w:szCs w:val="22"/>
        </w:rPr>
        <w:t>Note</w:t>
      </w:r>
      <w:r w:rsidR="007B59FD">
        <w:rPr>
          <w:rFonts w:ascii="Calibri" w:hAnsi="Calibri" w:cs="Arial"/>
          <w:b w:val="0"/>
          <w:sz w:val="22"/>
          <w:szCs w:val="22"/>
        </w:rPr>
        <w:t xml:space="preserve">: </w:t>
      </w:r>
      <w:r w:rsidR="00E41C7E">
        <w:rPr>
          <w:rFonts w:ascii="Calibri" w:hAnsi="Calibri" w:cs="Arial"/>
          <w:b w:val="0"/>
          <w:sz w:val="22"/>
          <w:szCs w:val="22"/>
        </w:rPr>
        <w:t xml:space="preserve"> </w:t>
      </w:r>
      <w:proofErr w:type="gramStart"/>
      <w:r w:rsidR="00E41C7E">
        <w:rPr>
          <w:rFonts w:ascii="Calibri" w:hAnsi="Calibri" w:cs="Arial"/>
          <w:b w:val="0"/>
          <w:sz w:val="22"/>
          <w:szCs w:val="22"/>
        </w:rPr>
        <w:t>the</w:t>
      </w:r>
      <w:proofErr w:type="gramEnd"/>
      <w:r w:rsidR="00E41C7E">
        <w:rPr>
          <w:rFonts w:ascii="Calibri" w:hAnsi="Calibri" w:cs="Arial"/>
          <w:b w:val="0"/>
          <w:sz w:val="22"/>
          <w:szCs w:val="22"/>
        </w:rPr>
        <w:t xml:space="preserve"> Certification must be complete.  Where there are choices, </w:t>
      </w:r>
      <w:r w:rsidR="00C0468C">
        <w:rPr>
          <w:rFonts w:ascii="Calibri" w:hAnsi="Calibri" w:cs="Arial"/>
          <w:b w:val="0"/>
          <w:sz w:val="22"/>
          <w:szCs w:val="22"/>
        </w:rPr>
        <w:t>b</w:t>
      </w:r>
      <w:r w:rsidR="00E41C7E">
        <w:rPr>
          <w:rFonts w:ascii="Calibri" w:hAnsi="Calibri" w:cs="Arial"/>
          <w:b w:val="0"/>
          <w:sz w:val="22"/>
          <w:szCs w:val="22"/>
        </w:rPr>
        <w:t xml:space="preserve">idder </w:t>
      </w:r>
      <w:r w:rsidR="00E41C7E" w:rsidRPr="001E3B58">
        <w:rPr>
          <w:rFonts w:ascii="Calibri" w:hAnsi="Calibri" w:cs="Arial"/>
          <w:sz w:val="22"/>
          <w:szCs w:val="22"/>
          <w:u w:val="single"/>
        </w:rPr>
        <w:t>must</w:t>
      </w:r>
      <w:r w:rsidR="00E41C7E">
        <w:rPr>
          <w:rFonts w:ascii="Calibri" w:hAnsi="Calibri" w:cs="Arial"/>
          <w:b w:val="0"/>
          <w:sz w:val="22"/>
          <w:szCs w:val="22"/>
        </w:rPr>
        <w:t xml:space="preserve"> check a box.  The certification must be </w:t>
      </w:r>
      <w:r w:rsidR="007B59FD">
        <w:rPr>
          <w:rFonts w:ascii="Calibri" w:hAnsi="Calibri" w:cs="Arial"/>
          <w:b w:val="0"/>
          <w:sz w:val="22"/>
          <w:szCs w:val="22"/>
        </w:rPr>
        <w:t>signed</w:t>
      </w:r>
      <w:r w:rsidR="00E41C7E">
        <w:rPr>
          <w:rFonts w:ascii="Calibri" w:hAnsi="Calibri" w:cs="Arial"/>
          <w:b w:val="0"/>
          <w:sz w:val="22"/>
          <w:szCs w:val="22"/>
        </w:rPr>
        <w:t xml:space="preserve"> and submitted by a duly authorized representative for the </w:t>
      </w:r>
      <w:r w:rsidR="00C0468C">
        <w:rPr>
          <w:rFonts w:ascii="Calibri" w:hAnsi="Calibri" w:cs="Arial"/>
          <w:b w:val="0"/>
          <w:sz w:val="22"/>
          <w:szCs w:val="22"/>
        </w:rPr>
        <w:t>b</w:t>
      </w:r>
      <w:r w:rsidR="00E41C7E">
        <w:rPr>
          <w:rFonts w:ascii="Calibri" w:hAnsi="Calibri" w:cs="Arial"/>
          <w:b w:val="0"/>
          <w:sz w:val="22"/>
          <w:szCs w:val="22"/>
        </w:rPr>
        <w:t>idder.</w:t>
      </w:r>
    </w:p>
    <w:p w14:paraId="28E7CA95" w14:textId="0868E16F" w:rsidR="000E2139" w:rsidRDefault="000E2139" w:rsidP="000E2139">
      <w:pPr>
        <w:pStyle w:val="ColorfulList-Accent11"/>
        <w:numPr>
          <w:ilvl w:val="0"/>
          <w:numId w:val="21"/>
        </w:numPr>
        <w:spacing w:after="0"/>
        <w:ind w:right="720"/>
        <w:rPr>
          <w:rFonts w:ascii="Calibri" w:hAnsi="Calibri" w:cs="Arial"/>
          <w:b w:val="0"/>
          <w:sz w:val="22"/>
          <w:szCs w:val="22"/>
        </w:rPr>
      </w:pPr>
      <w:r>
        <w:rPr>
          <w:rFonts w:ascii="Calibri" w:hAnsi="Calibri" w:cs="Arial"/>
          <w:smallCaps/>
          <w:sz w:val="22"/>
          <w:szCs w:val="22"/>
        </w:rPr>
        <w:t>Exhibit</w:t>
      </w:r>
      <w:r w:rsidR="00880BE8">
        <w:rPr>
          <w:rFonts w:ascii="Calibri" w:hAnsi="Calibri" w:cs="Arial"/>
          <w:smallCaps/>
          <w:sz w:val="22"/>
          <w:szCs w:val="22"/>
        </w:rPr>
        <w:t> </w:t>
      </w:r>
      <w:r>
        <w:rPr>
          <w:rFonts w:ascii="Calibri" w:hAnsi="Calibri" w:cs="Arial"/>
          <w:smallCaps/>
          <w:sz w:val="22"/>
          <w:szCs w:val="22"/>
        </w:rPr>
        <w:t>A</w:t>
      </w:r>
      <w:r w:rsidR="00880BE8">
        <w:rPr>
          <w:rFonts w:ascii="Calibri" w:hAnsi="Calibri" w:cs="Arial"/>
          <w:smallCaps/>
          <w:sz w:val="22"/>
          <w:szCs w:val="22"/>
        </w:rPr>
        <w:t>-</w:t>
      </w:r>
      <w:r>
        <w:rPr>
          <w:rFonts w:ascii="Calibri" w:hAnsi="Calibri" w:cs="Arial"/>
          <w:smallCaps/>
          <w:sz w:val="22"/>
          <w:szCs w:val="22"/>
        </w:rPr>
        <w:t>2 – Bidder</w:t>
      </w:r>
      <w:r w:rsidR="00136678">
        <w:rPr>
          <w:rFonts w:ascii="Calibri" w:hAnsi="Calibri" w:cs="Arial"/>
          <w:smallCaps/>
          <w:sz w:val="22"/>
          <w:szCs w:val="22"/>
        </w:rPr>
        <w:t>’s</w:t>
      </w:r>
      <w:r>
        <w:rPr>
          <w:rFonts w:ascii="Calibri" w:hAnsi="Calibri" w:cs="Arial"/>
          <w:smallCaps/>
          <w:sz w:val="22"/>
          <w:szCs w:val="22"/>
        </w:rPr>
        <w:t xml:space="preserve"> Profile</w:t>
      </w:r>
      <w:r>
        <w:rPr>
          <w:rFonts w:ascii="Calibri" w:hAnsi="Calibri" w:cs="Arial"/>
          <w:b w:val="0"/>
          <w:sz w:val="22"/>
          <w:szCs w:val="22"/>
        </w:rPr>
        <w:br/>
        <w:t xml:space="preserve">This document is required </w:t>
      </w:r>
      <w:r w:rsidR="00136678">
        <w:rPr>
          <w:rFonts w:ascii="Calibri" w:hAnsi="Calibri" w:cs="Arial"/>
          <w:b w:val="0"/>
          <w:sz w:val="22"/>
          <w:szCs w:val="22"/>
        </w:rPr>
        <w:t xml:space="preserve">bidder </w:t>
      </w:r>
      <w:r>
        <w:rPr>
          <w:rFonts w:ascii="Calibri" w:hAnsi="Calibri" w:cs="Arial"/>
          <w:b w:val="0"/>
          <w:sz w:val="22"/>
          <w:szCs w:val="22"/>
        </w:rPr>
        <w:t xml:space="preserve">information for </w:t>
      </w:r>
      <w:r w:rsidR="00136678">
        <w:rPr>
          <w:rFonts w:ascii="Calibri" w:hAnsi="Calibri" w:cs="Arial"/>
          <w:b w:val="0"/>
          <w:sz w:val="22"/>
          <w:szCs w:val="22"/>
        </w:rPr>
        <w:t xml:space="preserve">Enterprise Services’ </w:t>
      </w:r>
      <w:r>
        <w:rPr>
          <w:rFonts w:ascii="Calibri" w:hAnsi="Calibri" w:cs="Arial"/>
          <w:b w:val="0"/>
          <w:sz w:val="22"/>
          <w:szCs w:val="22"/>
        </w:rPr>
        <w:t>contract administration purposes.</w:t>
      </w:r>
      <w:r>
        <w:rPr>
          <w:rFonts w:ascii="Calibri" w:hAnsi="Calibri" w:cs="Arial"/>
          <w:b w:val="0"/>
          <w:sz w:val="22"/>
          <w:szCs w:val="22"/>
        </w:rPr>
        <w:br/>
        <w:t xml:space="preserve">Complete as instructed and submit </w:t>
      </w:r>
      <w:r w:rsidR="00F50E7F">
        <w:rPr>
          <w:rFonts w:ascii="Calibri" w:hAnsi="Calibri" w:cs="Arial"/>
          <w:b w:val="0"/>
          <w:sz w:val="22"/>
          <w:szCs w:val="22"/>
        </w:rPr>
        <w:t xml:space="preserve">it </w:t>
      </w:r>
      <w:r>
        <w:rPr>
          <w:rFonts w:ascii="Calibri" w:hAnsi="Calibri" w:cs="Arial"/>
          <w:b w:val="0"/>
          <w:sz w:val="22"/>
          <w:szCs w:val="22"/>
        </w:rPr>
        <w:t>with the bid to Enterprise Services.</w:t>
      </w:r>
    </w:p>
    <w:p w14:paraId="5F538DDE" w14:textId="2243829E" w:rsidR="00455491" w:rsidRDefault="0068400A" w:rsidP="00455491">
      <w:pPr>
        <w:pStyle w:val="ColorfulList-Accent11"/>
        <w:numPr>
          <w:ilvl w:val="0"/>
          <w:numId w:val="21"/>
        </w:numPr>
        <w:spacing w:after="0"/>
        <w:ind w:right="720"/>
        <w:rPr>
          <w:rFonts w:ascii="Calibri" w:hAnsi="Calibri" w:cs="Arial"/>
          <w:b w:val="0"/>
          <w:sz w:val="22"/>
          <w:szCs w:val="22"/>
        </w:rPr>
      </w:pPr>
      <w:r>
        <w:rPr>
          <w:rFonts w:ascii="Calibri" w:hAnsi="Calibri" w:cs="Arial"/>
          <w:smallCaps/>
          <w:sz w:val="22"/>
          <w:szCs w:val="22"/>
        </w:rPr>
        <w:t>Exhibit</w:t>
      </w:r>
      <w:r w:rsidR="00880BE8">
        <w:rPr>
          <w:rFonts w:ascii="Calibri" w:hAnsi="Calibri" w:cs="Arial"/>
          <w:smallCaps/>
          <w:sz w:val="22"/>
          <w:szCs w:val="22"/>
        </w:rPr>
        <w:t> </w:t>
      </w:r>
      <w:r>
        <w:rPr>
          <w:rFonts w:ascii="Calibri" w:hAnsi="Calibri" w:cs="Arial"/>
          <w:smallCaps/>
          <w:sz w:val="22"/>
          <w:szCs w:val="22"/>
        </w:rPr>
        <w:t>B</w:t>
      </w:r>
      <w:r w:rsidR="00376F9A">
        <w:rPr>
          <w:rFonts w:ascii="Calibri" w:hAnsi="Calibri" w:cs="Arial"/>
          <w:smallCaps/>
          <w:sz w:val="22"/>
          <w:szCs w:val="22"/>
        </w:rPr>
        <w:t>-</w:t>
      </w:r>
      <w:r w:rsidR="00FB375D">
        <w:rPr>
          <w:rFonts w:ascii="Calibri" w:hAnsi="Calibri" w:cs="Arial"/>
          <w:smallCaps/>
          <w:sz w:val="22"/>
          <w:szCs w:val="22"/>
        </w:rPr>
        <w:t>1</w:t>
      </w:r>
      <w:r>
        <w:rPr>
          <w:rFonts w:ascii="Calibri" w:hAnsi="Calibri" w:cs="Arial"/>
          <w:smallCaps/>
          <w:sz w:val="22"/>
          <w:szCs w:val="22"/>
        </w:rPr>
        <w:t xml:space="preserve"> </w:t>
      </w:r>
      <w:r w:rsidR="00136678">
        <w:rPr>
          <w:rFonts w:ascii="Calibri" w:hAnsi="Calibri" w:cs="Arial"/>
          <w:smallCaps/>
          <w:sz w:val="22"/>
          <w:szCs w:val="22"/>
        </w:rPr>
        <w:t>–</w:t>
      </w:r>
      <w:r>
        <w:rPr>
          <w:rFonts w:ascii="Calibri" w:hAnsi="Calibri" w:cs="Arial"/>
          <w:smallCaps/>
          <w:sz w:val="22"/>
          <w:szCs w:val="22"/>
        </w:rPr>
        <w:t xml:space="preserve"> </w:t>
      </w:r>
      <w:r w:rsidR="00B95601">
        <w:rPr>
          <w:rFonts w:ascii="Calibri" w:hAnsi="Calibri" w:cs="Arial"/>
          <w:smallCaps/>
          <w:sz w:val="22"/>
          <w:szCs w:val="22"/>
        </w:rPr>
        <w:t>Performance Requirements</w:t>
      </w:r>
      <w:r w:rsidR="00455491">
        <w:rPr>
          <w:rFonts w:ascii="Calibri" w:hAnsi="Calibri" w:cs="Arial"/>
          <w:b w:val="0"/>
          <w:sz w:val="22"/>
          <w:szCs w:val="22"/>
        </w:rPr>
        <w:br/>
      </w:r>
      <w:r w:rsidR="00433281">
        <w:rPr>
          <w:rFonts w:ascii="Calibri" w:hAnsi="Calibri" w:cs="Arial"/>
          <w:b w:val="0"/>
          <w:sz w:val="22"/>
          <w:szCs w:val="22"/>
        </w:rPr>
        <w:t xml:space="preserve">Bidder will need to confirm that </w:t>
      </w:r>
      <w:r w:rsidR="00851E52">
        <w:rPr>
          <w:rFonts w:ascii="Calibri" w:hAnsi="Calibri" w:cs="Arial"/>
          <w:b w:val="0"/>
          <w:sz w:val="22"/>
          <w:szCs w:val="22"/>
        </w:rPr>
        <w:t>bidder’s</w:t>
      </w:r>
      <w:r w:rsidR="006A71A6">
        <w:rPr>
          <w:rFonts w:ascii="Calibri" w:hAnsi="Calibri" w:cs="Arial"/>
          <w:b w:val="0"/>
          <w:sz w:val="22"/>
          <w:szCs w:val="22"/>
        </w:rPr>
        <w:t xml:space="preserve"> services </w:t>
      </w:r>
      <w:r w:rsidR="00433281">
        <w:rPr>
          <w:rFonts w:ascii="Calibri" w:hAnsi="Calibri" w:cs="Arial"/>
          <w:b w:val="0"/>
          <w:sz w:val="22"/>
          <w:szCs w:val="22"/>
        </w:rPr>
        <w:t>meet or exceed the detailed specifications</w:t>
      </w:r>
      <w:r w:rsidR="00E3695B">
        <w:rPr>
          <w:rFonts w:ascii="Calibri" w:hAnsi="Calibri" w:cs="Arial"/>
          <w:b w:val="0"/>
          <w:sz w:val="22"/>
          <w:szCs w:val="22"/>
        </w:rPr>
        <w:t xml:space="preserve"> </w:t>
      </w:r>
      <w:r w:rsidR="00187C55">
        <w:rPr>
          <w:rFonts w:ascii="Calibri" w:hAnsi="Calibri" w:cs="Arial"/>
          <w:b w:val="0"/>
          <w:sz w:val="22"/>
          <w:szCs w:val="22"/>
        </w:rPr>
        <w:t xml:space="preserve">and </w:t>
      </w:r>
      <w:r w:rsidR="00B95601">
        <w:rPr>
          <w:rFonts w:ascii="Calibri" w:hAnsi="Calibri" w:cs="Arial"/>
          <w:b w:val="0"/>
          <w:sz w:val="22"/>
          <w:szCs w:val="22"/>
        </w:rPr>
        <w:t>qualifications</w:t>
      </w:r>
      <w:r w:rsidR="00433281">
        <w:rPr>
          <w:rFonts w:ascii="Calibri" w:hAnsi="Calibri" w:cs="Arial"/>
          <w:b w:val="0"/>
          <w:sz w:val="22"/>
          <w:szCs w:val="22"/>
        </w:rPr>
        <w:t xml:space="preserve"> </w:t>
      </w:r>
      <w:r w:rsidR="004139AC">
        <w:rPr>
          <w:rFonts w:ascii="Calibri" w:hAnsi="Calibri" w:cs="Arial"/>
          <w:b w:val="0"/>
          <w:sz w:val="22"/>
          <w:szCs w:val="22"/>
        </w:rPr>
        <w:t>set forth</w:t>
      </w:r>
      <w:r w:rsidR="00433281" w:rsidRPr="00880BE8">
        <w:rPr>
          <w:rFonts w:ascii="Calibri" w:hAnsi="Calibri" w:cs="Arial"/>
          <w:b w:val="0"/>
          <w:sz w:val="22"/>
          <w:szCs w:val="22"/>
        </w:rPr>
        <w:t xml:space="preserve"> </w:t>
      </w:r>
      <w:r w:rsidR="00764DA3" w:rsidRPr="00880BE8">
        <w:rPr>
          <w:rFonts w:ascii="Calibri" w:hAnsi="Calibri" w:cs="Arial"/>
          <w:b w:val="0"/>
          <w:sz w:val="22"/>
          <w:szCs w:val="22"/>
        </w:rPr>
        <w:t xml:space="preserve">in </w:t>
      </w:r>
      <w:r w:rsidR="00455491" w:rsidRPr="00E35101">
        <w:rPr>
          <w:rFonts w:ascii="Calibri" w:hAnsi="Calibri" w:cs="Arial"/>
          <w:i/>
          <w:sz w:val="22"/>
          <w:szCs w:val="22"/>
        </w:rPr>
        <w:t>Exhibit</w:t>
      </w:r>
      <w:r w:rsidR="00136678" w:rsidRPr="00E35101">
        <w:rPr>
          <w:rFonts w:ascii="Calibri" w:hAnsi="Calibri" w:cs="Arial"/>
          <w:i/>
          <w:sz w:val="22"/>
          <w:szCs w:val="22"/>
        </w:rPr>
        <w:t> </w:t>
      </w:r>
      <w:r w:rsidR="00455491" w:rsidRPr="00E35101">
        <w:rPr>
          <w:rFonts w:ascii="Calibri" w:hAnsi="Calibri" w:cs="Arial"/>
          <w:i/>
          <w:sz w:val="22"/>
          <w:szCs w:val="22"/>
        </w:rPr>
        <w:t>B</w:t>
      </w:r>
      <w:r w:rsidR="00691FA6">
        <w:rPr>
          <w:rFonts w:ascii="Calibri" w:hAnsi="Calibri" w:cs="Arial"/>
          <w:i/>
          <w:sz w:val="22"/>
          <w:szCs w:val="22"/>
        </w:rPr>
        <w:t>-1</w:t>
      </w:r>
      <w:r w:rsidR="00455491" w:rsidRPr="00E35101">
        <w:rPr>
          <w:rFonts w:ascii="Calibri" w:hAnsi="Calibri" w:cs="Arial"/>
          <w:i/>
          <w:sz w:val="22"/>
          <w:szCs w:val="22"/>
        </w:rPr>
        <w:t xml:space="preserve"> – </w:t>
      </w:r>
      <w:r w:rsidR="00B95601" w:rsidRPr="00E35101">
        <w:rPr>
          <w:rStyle w:val="Hyperlink"/>
          <w:rFonts w:ascii="Calibri" w:hAnsi="Calibri" w:cs="Arial"/>
          <w:i/>
          <w:color w:val="auto"/>
          <w:sz w:val="22"/>
          <w:szCs w:val="22"/>
          <w:u w:val="none"/>
        </w:rPr>
        <w:t>Performance Requirements</w:t>
      </w:r>
      <w:r w:rsidR="005F23A3" w:rsidRPr="005F23A3">
        <w:rPr>
          <w:rStyle w:val="Hyperlink"/>
          <w:rFonts w:ascii="Calibri" w:hAnsi="Calibri" w:cs="Arial"/>
          <w:b w:val="0"/>
          <w:color w:val="auto"/>
          <w:sz w:val="22"/>
          <w:szCs w:val="22"/>
          <w:u w:val="none"/>
        </w:rPr>
        <w:t xml:space="preserve"> and submit it with the bid to Enterprise Services</w:t>
      </w:r>
      <w:r w:rsidR="00455491" w:rsidRPr="005F23A3">
        <w:rPr>
          <w:rFonts w:ascii="Calibri" w:hAnsi="Calibri" w:cs="Arial"/>
          <w:b w:val="0"/>
          <w:sz w:val="22"/>
          <w:szCs w:val="22"/>
        </w:rPr>
        <w:t>.</w:t>
      </w:r>
    </w:p>
    <w:p w14:paraId="7A551311" w14:textId="2A5A324A" w:rsidR="00060571" w:rsidRDefault="00060571" w:rsidP="00060571">
      <w:pPr>
        <w:pStyle w:val="ColorfulList-Accent11"/>
        <w:numPr>
          <w:ilvl w:val="0"/>
          <w:numId w:val="21"/>
        </w:numPr>
        <w:spacing w:after="0"/>
        <w:ind w:right="720"/>
        <w:rPr>
          <w:rFonts w:ascii="Calibri" w:hAnsi="Calibri" w:cs="Arial"/>
          <w:b w:val="0"/>
          <w:sz w:val="22"/>
          <w:szCs w:val="22"/>
        </w:rPr>
      </w:pPr>
      <w:r>
        <w:rPr>
          <w:rFonts w:ascii="Calibri" w:hAnsi="Calibri" w:cs="Arial"/>
          <w:smallCaps/>
          <w:sz w:val="22"/>
          <w:szCs w:val="22"/>
        </w:rPr>
        <w:t>Exhibit B-</w:t>
      </w:r>
      <w:r w:rsidR="00FB375D">
        <w:rPr>
          <w:rFonts w:ascii="Calibri" w:hAnsi="Calibri" w:cs="Arial"/>
          <w:smallCaps/>
          <w:sz w:val="22"/>
          <w:szCs w:val="22"/>
        </w:rPr>
        <w:t>2</w:t>
      </w:r>
      <w:r w:rsidR="00376F9A">
        <w:rPr>
          <w:rFonts w:ascii="Calibri" w:hAnsi="Calibri" w:cs="Arial"/>
          <w:smallCaps/>
          <w:sz w:val="22"/>
          <w:szCs w:val="22"/>
        </w:rPr>
        <w:t xml:space="preserve"> – </w:t>
      </w:r>
      <w:r w:rsidR="00FB375D">
        <w:rPr>
          <w:rFonts w:ascii="Calibri" w:hAnsi="Calibri" w:cs="Arial"/>
          <w:smallCaps/>
          <w:sz w:val="22"/>
          <w:szCs w:val="22"/>
        </w:rPr>
        <w:t>Non-Cost Qualifications</w:t>
      </w:r>
    </w:p>
    <w:p w14:paraId="37954598" w14:textId="6852971D" w:rsidR="00060571" w:rsidRPr="00C17A89" w:rsidRDefault="00060571" w:rsidP="00FB375D">
      <w:pPr>
        <w:pStyle w:val="ColorfulList-Accent11"/>
        <w:spacing w:before="0" w:after="0"/>
        <w:ind w:left="1296" w:right="720"/>
        <w:rPr>
          <w:rFonts w:ascii="Calibri" w:hAnsi="Calibri" w:cs="Arial"/>
          <w:b w:val="0"/>
          <w:sz w:val="22"/>
          <w:szCs w:val="22"/>
        </w:rPr>
      </w:pPr>
      <w:r w:rsidRPr="00060571">
        <w:rPr>
          <w:rFonts w:ascii="Calibri" w:hAnsi="Calibri" w:cs="Arial"/>
          <w:b w:val="0"/>
          <w:bCs/>
          <w:sz w:val="22"/>
          <w:szCs w:val="22"/>
        </w:rPr>
        <w:t xml:space="preserve">Bidder will need to respond to the qualification questions as instructed in </w:t>
      </w:r>
      <w:r w:rsidRPr="00060571">
        <w:rPr>
          <w:rFonts w:ascii="Calibri" w:hAnsi="Calibri" w:cs="Arial"/>
          <w:b w:val="0"/>
          <w:bCs/>
          <w:i/>
          <w:sz w:val="22"/>
          <w:szCs w:val="22"/>
        </w:rPr>
        <w:t>Exhibit B-</w:t>
      </w:r>
      <w:r w:rsidR="00FB375D">
        <w:rPr>
          <w:rFonts w:ascii="Calibri" w:hAnsi="Calibri" w:cs="Arial"/>
          <w:b w:val="0"/>
          <w:bCs/>
          <w:i/>
          <w:sz w:val="22"/>
          <w:szCs w:val="22"/>
        </w:rPr>
        <w:t>2</w:t>
      </w:r>
      <w:r w:rsidRPr="00060571">
        <w:rPr>
          <w:rFonts w:ascii="Calibri" w:hAnsi="Calibri" w:cs="Arial"/>
          <w:b w:val="0"/>
          <w:bCs/>
          <w:i/>
          <w:sz w:val="22"/>
          <w:szCs w:val="22"/>
        </w:rPr>
        <w:t xml:space="preserve"> – </w:t>
      </w:r>
      <w:r w:rsidR="00FB375D">
        <w:rPr>
          <w:rFonts w:ascii="Calibri" w:hAnsi="Calibri" w:cs="Arial"/>
          <w:b w:val="0"/>
          <w:bCs/>
          <w:i/>
          <w:sz w:val="22"/>
          <w:szCs w:val="22"/>
        </w:rPr>
        <w:t>Non-Cost Qualifications</w:t>
      </w:r>
      <w:r w:rsidRPr="00060571">
        <w:rPr>
          <w:rFonts w:ascii="Calibri" w:hAnsi="Calibri" w:cs="Arial"/>
          <w:b w:val="0"/>
          <w:bCs/>
          <w:i/>
          <w:sz w:val="22"/>
          <w:szCs w:val="22"/>
        </w:rPr>
        <w:t xml:space="preserve"> </w:t>
      </w:r>
      <w:r w:rsidRPr="00060571">
        <w:rPr>
          <w:rFonts w:ascii="Calibri" w:hAnsi="Calibri" w:cs="Arial"/>
          <w:b w:val="0"/>
          <w:bCs/>
          <w:sz w:val="22"/>
          <w:szCs w:val="22"/>
        </w:rPr>
        <w:t>and submit it with the bid to Enterprise Services.</w:t>
      </w:r>
    </w:p>
    <w:p w14:paraId="23767264" w14:textId="7D3A03C1" w:rsidR="00455491" w:rsidRDefault="00433281" w:rsidP="00455491">
      <w:pPr>
        <w:numPr>
          <w:ilvl w:val="0"/>
          <w:numId w:val="21"/>
        </w:numPr>
        <w:spacing w:before="240"/>
        <w:ind w:right="720"/>
        <w:rPr>
          <w:rFonts w:ascii="Calibri" w:hAnsi="Calibri" w:cs="Arial"/>
          <w:sz w:val="22"/>
          <w:szCs w:val="22"/>
        </w:rPr>
      </w:pPr>
      <w:r w:rsidRPr="000E2139">
        <w:rPr>
          <w:rFonts w:ascii="Calibri" w:hAnsi="Calibri" w:cs="Arial"/>
          <w:b/>
          <w:smallCaps/>
          <w:sz w:val="22"/>
          <w:szCs w:val="22"/>
        </w:rPr>
        <w:t>Exhibit</w:t>
      </w:r>
      <w:r w:rsidR="00136678">
        <w:rPr>
          <w:rFonts w:ascii="Calibri" w:hAnsi="Calibri" w:cs="Arial"/>
          <w:b/>
          <w:smallCaps/>
          <w:sz w:val="22"/>
          <w:szCs w:val="22"/>
        </w:rPr>
        <w:t> </w:t>
      </w:r>
      <w:r w:rsidRPr="000E2139">
        <w:rPr>
          <w:rFonts w:ascii="Calibri" w:hAnsi="Calibri" w:cs="Arial"/>
          <w:b/>
          <w:smallCaps/>
          <w:sz w:val="22"/>
          <w:szCs w:val="22"/>
        </w:rPr>
        <w:t xml:space="preserve">C </w:t>
      </w:r>
      <w:r w:rsidR="00136678">
        <w:rPr>
          <w:rFonts w:ascii="Calibri" w:hAnsi="Calibri" w:cs="Arial"/>
          <w:b/>
          <w:smallCaps/>
          <w:sz w:val="22"/>
          <w:szCs w:val="22"/>
        </w:rPr>
        <w:t>–</w:t>
      </w:r>
      <w:r w:rsidRPr="000E2139">
        <w:rPr>
          <w:rFonts w:ascii="Calibri" w:hAnsi="Calibri" w:cs="Arial"/>
          <w:b/>
          <w:smallCaps/>
          <w:sz w:val="22"/>
          <w:szCs w:val="22"/>
        </w:rPr>
        <w:t xml:space="preserve"> </w:t>
      </w:r>
      <w:r w:rsidR="00136678">
        <w:rPr>
          <w:rFonts w:ascii="Calibri" w:hAnsi="Calibri" w:cs="Arial"/>
          <w:b/>
          <w:smallCaps/>
          <w:sz w:val="22"/>
          <w:szCs w:val="22"/>
        </w:rPr>
        <w:t>Bid Price</w:t>
      </w:r>
      <w:r w:rsidR="00455491" w:rsidRPr="00A961EC">
        <w:rPr>
          <w:rFonts w:ascii="Calibri" w:hAnsi="Calibri" w:cs="Arial"/>
          <w:b/>
          <w:sz w:val="22"/>
          <w:szCs w:val="22"/>
        </w:rPr>
        <w:br/>
      </w:r>
      <w:r w:rsidRPr="00880BE8">
        <w:rPr>
          <w:rFonts w:ascii="Calibri" w:hAnsi="Calibri" w:cs="Arial"/>
          <w:sz w:val="22"/>
          <w:szCs w:val="22"/>
        </w:rPr>
        <w:t xml:space="preserve">Bidder will need to complete the price worksheet </w:t>
      </w:r>
      <w:r w:rsidR="00851E52">
        <w:rPr>
          <w:rFonts w:ascii="Calibri" w:hAnsi="Calibri" w:cs="Arial"/>
          <w:sz w:val="22"/>
          <w:szCs w:val="22"/>
        </w:rPr>
        <w:t>tool</w:t>
      </w:r>
      <w:r w:rsidR="008B23FA" w:rsidRPr="00880BE8">
        <w:rPr>
          <w:rFonts w:ascii="Calibri" w:hAnsi="Calibri" w:cs="Arial"/>
          <w:sz w:val="22"/>
          <w:szCs w:val="22"/>
        </w:rPr>
        <w:t xml:space="preserve"> as</w:t>
      </w:r>
      <w:r w:rsidR="00455491" w:rsidRPr="00880BE8">
        <w:rPr>
          <w:rFonts w:ascii="Calibri" w:hAnsi="Calibri" w:cs="Arial"/>
          <w:sz w:val="22"/>
          <w:szCs w:val="22"/>
        </w:rPr>
        <w:t xml:space="preserve"> instructed </w:t>
      </w:r>
      <w:r w:rsidRPr="00880BE8">
        <w:rPr>
          <w:rFonts w:ascii="Calibri" w:hAnsi="Calibri" w:cs="Arial"/>
          <w:sz w:val="22"/>
          <w:szCs w:val="22"/>
        </w:rPr>
        <w:t>in</w:t>
      </w:r>
      <w:r w:rsidR="00455491" w:rsidRPr="00880BE8">
        <w:rPr>
          <w:rFonts w:ascii="Calibri" w:hAnsi="Calibri" w:cs="Arial"/>
          <w:sz w:val="22"/>
          <w:szCs w:val="22"/>
        </w:rPr>
        <w:t xml:space="preserve"> </w:t>
      </w:r>
      <w:r w:rsidR="00136678" w:rsidRPr="00E35101">
        <w:rPr>
          <w:rFonts w:ascii="Calibri" w:hAnsi="Calibri" w:cs="Arial"/>
          <w:b/>
          <w:i/>
          <w:sz w:val="22"/>
          <w:szCs w:val="22"/>
        </w:rPr>
        <w:t>Exhibit </w:t>
      </w:r>
      <w:r w:rsidR="00455491" w:rsidRPr="00E35101">
        <w:rPr>
          <w:rFonts w:ascii="Calibri" w:hAnsi="Calibri" w:cs="Arial"/>
          <w:b/>
          <w:i/>
          <w:sz w:val="22"/>
          <w:szCs w:val="22"/>
        </w:rPr>
        <w:t>C – Bid Price</w:t>
      </w:r>
      <w:r w:rsidR="00F50E7F">
        <w:rPr>
          <w:rFonts w:ascii="Calibri" w:hAnsi="Calibri" w:cs="Arial"/>
          <w:sz w:val="22"/>
          <w:szCs w:val="22"/>
        </w:rPr>
        <w:t xml:space="preserve"> and submit </w:t>
      </w:r>
      <w:r w:rsidR="00F50E7F" w:rsidRPr="00F50E7F">
        <w:rPr>
          <w:rFonts w:ascii="Calibri" w:hAnsi="Calibri" w:cs="Arial"/>
          <w:sz w:val="22"/>
          <w:szCs w:val="22"/>
        </w:rPr>
        <w:t xml:space="preserve">it </w:t>
      </w:r>
      <w:r w:rsidR="00F50E7F">
        <w:rPr>
          <w:rFonts w:ascii="Calibri" w:hAnsi="Calibri" w:cs="Arial"/>
          <w:sz w:val="22"/>
          <w:szCs w:val="22"/>
        </w:rPr>
        <w:t>with the bid to Enterprise Services</w:t>
      </w:r>
      <w:r w:rsidR="00455491" w:rsidRPr="00880BE8">
        <w:rPr>
          <w:rFonts w:ascii="Calibri" w:hAnsi="Calibri" w:cs="Arial"/>
          <w:sz w:val="22"/>
          <w:szCs w:val="22"/>
        </w:rPr>
        <w:t>.</w:t>
      </w:r>
    </w:p>
    <w:p w14:paraId="374E138F" w14:textId="0399E8BA" w:rsidR="00851E52" w:rsidRPr="00B61AC5" w:rsidRDefault="00851E52" w:rsidP="00B61AC5">
      <w:pPr>
        <w:numPr>
          <w:ilvl w:val="0"/>
          <w:numId w:val="21"/>
        </w:numPr>
        <w:spacing w:before="240"/>
        <w:ind w:right="720"/>
        <w:rPr>
          <w:rFonts w:ascii="Calibri" w:hAnsi="Calibri" w:cs="Arial"/>
          <w:sz w:val="22"/>
          <w:szCs w:val="22"/>
        </w:rPr>
      </w:pPr>
      <w:r w:rsidRPr="00E86BB3">
        <w:rPr>
          <w:rFonts w:ascii="Calibri" w:hAnsi="Calibri" w:cs="Arial"/>
          <w:b/>
          <w:smallCaps/>
          <w:sz w:val="22"/>
          <w:szCs w:val="22"/>
        </w:rPr>
        <w:t>Exhibit </w:t>
      </w:r>
      <w:r w:rsidR="00003927" w:rsidRPr="00E86BB3">
        <w:rPr>
          <w:rFonts w:ascii="Calibri" w:hAnsi="Calibri" w:cs="Arial"/>
          <w:b/>
          <w:smallCaps/>
          <w:sz w:val="22"/>
          <w:szCs w:val="22"/>
        </w:rPr>
        <w:t xml:space="preserve">E </w:t>
      </w:r>
      <w:r w:rsidRPr="00E86BB3">
        <w:rPr>
          <w:rFonts w:ascii="Calibri" w:hAnsi="Calibri" w:cs="Arial"/>
          <w:b/>
          <w:smallCaps/>
          <w:sz w:val="22"/>
          <w:szCs w:val="22"/>
        </w:rPr>
        <w:t xml:space="preserve">– Bidder’s Diverse Business Inclusion Plan </w:t>
      </w:r>
      <w:r w:rsidR="001A7AE2" w:rsidRPr="00E86BB3">
        <w:rPr>
          <w:rFonts w:ascii="Calibri" w:hAnsi="Calibri" w:cs="Arial"/>
          <w:b/>
          <w:smallCaps/>
          <w:sz w:val="22"/>
          <w:szCs w:val="22"/>
        </w:rPr>
        <w:t>–</w:t>
      </w:r>
      <w:r w:rsidRPr="00E86BB3">
        <w:rPr>
          <w:rFonts w:ascii="Calibri" w:hAnsi="Calibri" w:cs="Arial"/>
          <w:b/>
          <w:smallCaps/>
          <w:sz w:val="22"/>
          <w:szCs w:val="22"/>
        </w:rPr>
        <w:t xml:space="preserve"> Subcontractors</w:t>
      </w:r>
      <w:r w:rsidRPr="00A961EC">
        <w:rPr>
          <w:rFonts w:ascii="Calibri" w:hAnsi="Calibri" w:cs="Arial"/>
          <w:b/>
          <w:sz w:val="22"/>
          <w:szCs w:val="22"/>
        </w:rPr>
        <w:br/>
      </w:r>
      <w:r>
        <w:rPr>
          <w:rFonts w:ascii="Calibri" w:hAnsi="Calibri" w:cs="Arial"/>
          <w:sz w:val="22"/>
          <w:szCs w:val="22"/>
        </w:rPr>
        <w:t xml:space="preserve">This document is a required bid submittal </w:t>
      </w:r>
      <w:r w:rsidRPr="006803DF">
        <w:rPr>
          <w:rFonts w:ascii="Calibri" w:hAnsi="Calibri" w:cs="Arial"/>
          <w:b/>
          <w:sz w:val="22"/>
          <w:szCs w:val="22"/>
          <w:u w:val="single"/>
        </w:rPr>
        <w:t>IF</w:t>
      </w:r>
      <w:r>
        <w:rPr>
          <w:rFonts w:ascii="Calibri" w:hAnsi="Calibri" w:cs="Arial"/>
          <w:sz w:val="22"/>
          <w:szCs w:val="22"/>
        </w:rPr>
        <w:t xml:space="preserve"> bidder </w:t>
      </w:r>
      <w:r w:rsidR="001A7AE2">
        <w:rPr>
          <w:rFonts w:ascii="Calibri" w:hAnsi="Calibri" w:cs="Arial"/>
          <w:sz w:val="22"/>
          <w:szCs w:val="22"/>
        </w:rPr>
        <w:t xml:space="preserve">intends to utilize subcontractors if awarded a </w:t>
      </w:r>
      <w:r>
        <w:rPr>
          <w:rFonts w:ascii="Calibri" w:hAnsi="Calibri" w:cs="Arial"/>
          <w:sz w:val="22"/>
          <w:szCs w:val="22"/>
        </w:rPr>
        <w:t>Contract</w:t>
      </w:r>
      <w:r w:rsidR="001A7AE2">
        <w:rPr>
          <w:rFonts w:ascii="Calibri" w:hAnsi="Calibri" w:cs="Arial"/>
          <w:sz w:val="22"/>
          <w:szCs w:val="22"/>
        </w:rPr>
        <w:t xml:space="preserve">.  If </w:t>
      </w:r>
      <w:r>
        <w:rPr>
          <w:rFonts w:ascii="Calibri" w:hAnsi="Calibri" w:cs="Arial"/>
          <w:sz w:val="22"/>
          <w:szCs w:val="22"/>
        </w:rPr>
        <w:t>so, b</w:t>
      </w:r>
      <w:r w:rsidRPr="00880BE8">
        <w:rPr>
          <w:rFonts w:ascii="Calibri" w:hAnsi="Calibri" w:cs="Arial"/>
          <w:sz w:val="22"/>
          <w:szCs w:val="22"/>
        </w:rPr>
        <w:t>idder</w:t>
      </w:r>
      <w:r>
        <w:rPr>
          <w:rFonts w:ascii="Calibri" w:hAnsi="Calibri" w:cs="Arial"/>
          <w:sz w:val="22"/>
          <w:szCs w:val="22"/>
        </w:rPr>
        <w:t xml:space="preserve"> must </w:t>
      </w:r>
      <w:r w:rsidR="001A7AE2">
        <w:rPr>
          <w:rFonts w:ascii="Calibri" w:hAnsi="Calibri" w:cs="Arial"/>
          <w:sz w:val="22"/>
          <w:szCs w:val="22"/>
        </w:rPr>
        <w:t>complete</w:t>
      </w:r>
      <w:r w:rsidR="00B61AC5">
        <w:rPr>
          <w:rFonts w:ascii="Calibri" w:hAnsi="Calibri" w:cs="Arial"/>
          <w:sz w:val="22"/>
          <w:szCs w:val="22"/>
        </w:rPr>
        <w:t xml:space="preserve"> </w:t>
      </w:r>
      <w:r w:rsidRPr="00B61AC5">
        <w:rPr>
          <w:rFonts w:ascii="Calibri" w:hAnsi="Calibri" w:cs="Arial"/>
          <w:sz w:val="22"/>
          <w:szCs w:val="22"/>
        </w:rPr>
        <w:t>a</w:t>
      </w:r>
      <w:r w:rsidR="001A7AE2" w:rsidRPr="00B61AC5">
        <w:rPr>
          <w:rFonts w:ascii="Calibri" w:hAnsi="Calibri" w:cs="Arial"/>
          <w:sz w:val="22"/>
          <w:szCs w:val="22"/>
        </w:rPr>
        <w:t>s instructed therein a</w:t>
      </w:r>
      <w:r w:rsidRPr="00B61AC5">
        <w:rPr>
          <w:rFonts w:ascii="Calibri" w:hAnsi="Calibri" w:cs="Arial"/>
          <w:sz w:val="22"/>
          <w:szCs w:val="22"/>
        </w:rPr>
        <w:t>nd submit it with the bid to Enterprise Services.</w:t>
      </w:r>
    </w:p>
    <w:p w14:paraId="286A4677" w14:textId="4D617009" w:rsidR="001F03E4" w:rsidRPr="001F03E4" w:rsidRDefault="001F03E4" w:rsidP="000E79D0">
      <w:pPr>
        <w:keepNext/>
        <w:keepLines/>
        <w:numPr>
          <w:ilvl w:val="0"/>
          <w:numId w:val="16"/>
        </w:numPr>
        <w:spacing w:before="240"/>
        <w:ind w:left="734" w:hanging="547"/>
        <w:jc w:val="both"/>
        <w:rPr>
          <w:rFonts w:ascii="Calibri" w:hAnsi="Calibri"/>
          <w:sz w:val="22"/>
          <w:szCs w:val="22"/>
        </w:rPr>
      </w:pPr>
      <w:r>
        <w:rPr>
          <w:rFonts w:ascii="Calibri" w:hAnsi="Calibri"/>
          <w:b/>
          <w:smallCaps/>
          <w:sz w:val="22"/>
          <w:szCs w:val="22"/>
        </w:rPr>
        <w:lastRenderedPageBreak/>
        <w:t>Bid Format</w:t>
      </w:r>
      <w:r>
        <w:rPr>
          <w:rFonts w:ascii="Calibri" w:hAnsi="Calibri"/>
          <w:sz w:val="22"/>
          <w:szCs w:val="22"/>
        </w:rPr>
        <w:t xml:space="preserve">.  </w:t>
      </w:r>
      <w:r w:rsidRPr="00880BE8">
        <w:rPr>
          <w:rFonts w:ascii="Calibri" w:hAnsi="Calibri"/>
          <w:sz w:val="22"/>
          <w:szCs w:val="22"/>
        </w:rPr>
        <w:t>Bids must be complete, legible, signed</w:t>
      </w:r>
      <w:r>
        <w:rPr>
          <w:rFonts w:ascii="Calibri" w:hAnsi="Calibri"/>
          <w:sz w:val="22"/>
          <w:szCs w:val="22"/>
        </w:rPr>
        <w:t>,</w:t>
      </w:r>
      <w:r w:rsidRPr="00880BE8">
        <w:rPr>
          <w:rFonts w:ascii="Calibri" w:hAnsi="Calibri"/>
          <w:sz w:val="22"/>
          <w:szCs w:val="22"/>
        </w:rPr>
        <w:t xml:space="preserve"> and follow </w:t>
      </w:r>
      <w:r>
        <w:rPr>
          <w:rFonts w:ascii="Calibri" w:hAnsi="Calibri"/>
          <w:sz w:val="22"/>
          <w:szCs w:val="22"/>
        </w:rPr>
        <w:t>all</w:t>
      </w:r>
      <w:r w:rsidRPr="00880BE8">
        <w:rPr>
          <w:rFonts w:ascii="Calibri" w:hAnsi="Calibri"/>
          <w:sz w:val="22"/>
          <w:szCs w:val="22"/>
        </w:rPr>
        <w:t xml:space="preserve"> instructions stated in </w:t>
      </w:r>
      <w:r>
        <w:rPr>
          <w:rFonts w:ascii="Calibri" w:hAnsi="Calibri"/>
          <w:sz w:val="22"/>
          <w:szCs w:val="22"/>
        </w:rPr>
        <w:t xml:space="preserve">the </w:t>
      </w:r>
      <w:r>
        <w:rPr>
          <w:rFonts w:ascii="Calibri" w:hAnsi="Calibri" w:cs="Arial"/>
          <w:sz w:val="22"/>
          <w:szCs w:val="22"/>
        </w:rPr>
        <w:t>Competitive Solicitation</w:t>
      </w:r>
      <w:r>
        <w:rPr>
          <w:rFonts w:ascii="Calibri" w:hAnsi="Calibri"/>
          <w:sz w:val="22"/>
          <w:szCs w:val="22"/>
        </w:rPr>
        <w:t xml:space="preserve"> (including the exhibits). </w:t>
      </w:r>
      <w:r w:rsidRPr="00880BE8">
        <w:rPr>
          <w:rFonts w:ascii="Calibri" w:hAnsi="Calibri"/>
          <w:sz w:val="22"/>
          <w:szCs w:val="22"/>
        </w:rPr>
        <w:t xml:space="preserve"> Unless</w:t>
      </w:r>
      <w:r>
        <w:rPr>
          <w:rFonts w:ascii="Calibri" w:hAnsi="Calibri"/>
          <w:sz w:val="22"/>
          <w:szCs w:val="22"/>
        </w:rPr>
        <w:t xml:space="preserve"> otherwise specified in writing by Enterprise Services, documents included with an electronic bid must be prepared in MS Word, MS Excel, or Adobe PDF.</w:t>
      </w:r>
      <w:r w:rsidR="00C0468C">
        <w:rPr>
          <w:rFonts w:ascii="Calibri" w:hAnsi="Calibri"/>
          <w:sz w:val="22"/>
          <w:szCs w:val="22"/>
        </w:rPr>
        <w:t xml:space="preserve">  Where required to do so, bidders may sign using either a physical or electronic signature.</w:t>
      </w:r>
      <w:r w:rsidR="00E86BB3">
        <w:rPr>
          <w:rFonts w:ascii="Calibri" w:hAnsi="Calibri"/>
          <w:sz w:val="22"/>
          <w:szCs w:val="22"/>
        </w:rPr>
        <w:t xml:space="preserve"> </w:t>
      </w:r>
    </w:p>
    <w:p w14:paraId="120F19A8" w14:textId="0D5EA7CA" w:rsidR="001D7750" w:rsidRDefault="00363AC7" w:rsidP="000E79D0">
      <w:pPr>
        <w:keepNext/>
        <w:keepLines/>
        <w:numPr>
          <w:ilvl w:val="0"/>
          <w:numId w:val="16"/>
        </w:numPr>
        <w:spacing w:before="240"/>
        <w:ind w:left="734" w:hanging="547"/>
        <w:jc w:val="both"/>
        <w:rPr>
          <w:rFonts w:ascii="Calibri" w:hAnsi="Calibri"/>
          <w:sz w:val="22"/>
          <w:szCs w:val="22"/>
        </w:rPr>
      </w:pPr>
      <w:r>
        <w:rPr>
          <w:rFonts w:ascii="Calibri" w:hAnsi="Calibri"/>
          <w:b/>
          <w:smallCaps/>
          <w:sz w:val="22"/>
          <w:szCs w:val="22"/>
        </w:rPr>
        <w:t>Submitting Bids</w:t>
      </w:r>
      <w:r>
        <w:rPr>
          <w:rFonts w:ascii="Calibri" w:hAnsi="Calibri"/>
          <w:sz w:val="22"/>
          <w:szCs w:val="22"/>
        </w:rPr>
        <w:t xml:space="preserve">.  </w:t>
      </w:r>
      <w:r w:rsidR="001A7AE2">
        <w:rPr>
          <w:rFonts w:ascii="Calibri" w:hAnsi="Calibri"/>
          <w:sz w:val="22"/>
          <w:szCs w:val="22"/>
        </w:rPr>
        <w:t>Bidder’s</w:t>
      </w:r>
      <w:r w:rsidR="00645201" w:rsidRPr="00294CC2">
        <w:rPr>
          <w:rFonts w:ascii="Calibri" w:hAnsi="Calibri"/>
          <w:sz w:val="22"/>
          <w:szCs w:val="22"/>
        </w:rPr>
        <w:t xml:space="preserve"> electronic bid must be emailed to</w:t>
      </w:r>
      <w:r w:rsidR="00206E54">
        <w:rPr>
          <w:rFonts w:ascii="Calibri" w:hAnsi="Calibri"/>
          <w:sz w:val="22"/>
          <w:szCs w:val="22"/>
        </w:rPr>
        <w:t xml:space="preserve"> </w:t>
      </w:r>
      <w:hyperlink r:id="rId106" w:history="1">
        <w:r w:rsidR="00216798" w:rsidRPr="00B46059">
          <w:rPr>
            <w:rStyle w:val="Hyperlink"/>
            <w:rFonts w:ascii="Calibri" w:hAnsi="Calibri"/>
            <w:sz w:val="22"/>
            <w:szCs w:val="22"/>
          </w:rPr>
          <w:t>DESITPS@des.wa.gov</w:t>
        </w:r>
      </w:hyperlink>
      <w:r w:rsidR="00216798">
        <w:rPr>
          <w:rFonts w:ascii="Calibri" w:hAnsi="Calibri"/>
          <w:sz w:val="22"/>
          <w:szCs w:val="22"/>
        </w:rPr>
        <w:t xml:space="preserve">. </w:t>
      </w:r>
      <w:r w:rsidR="00645201" w:rsidRPr="00294CC2">
        <w:rPr>
          <w:rFonts w:ascii="Calibri" w:hAnsi="Calibri"/>
          <w:sz w:val="22"/>
          <w:szCs w:val="22"/>
        </w:rPr>
        <w:t>Enterprise Services</w:t>
      </w:r>
      <w:r w:rsidR="00846B3B">
        <w:rPr>
          <w:rFonts w:ascii="Calibri" w:hAnsi="Calibri"/>
          <w:sz w:val="22"/>
          <w:szCs w:val="22"/>
        </w:rPr>
        <w:t>’</w:t>
      </w:r>
      <w:r w:rsidR="00645201" w:rsidRPr="00294CC2">
        <w:rPr>
          <w:rFonts w:ascii="Calibri" w:hAnsi="Calibri"/>
          <w:sz w:val="22"/>
          <w:szCs w:val="22"/>
        </w:rPr>
        <w:t xml:space="preserve"> email only can accept emails </w:t>
      </w:r>
      <w:r w:rsidR="001A7AE2">
        <w:rPr>
          <w:rFonts w:ascii="Calibri" w:hAnsi="Calibri"/>
          <w:sz w:val="22"/>
          <w:szCs w:val="22"/>
        </w:rPr>
        <w:t xml:space="preserve">(including attachments) </w:t>
      </w:r>
      <w:r w:rsidR="00645201" w:rsidRPr="00294CC2">
        <w:rPr>
          <w:rFonts w:ascii="Calibri" w:hAnsi="Calibri"/>
          <w:sz w:val="22"/>
          <w:szCs w:val="22"/>
        </w:rPr>
        <w:t>that total less than 30MB in size.  Bidders are cautioned to keep email sizes to less than 25MB to ease delivery.  Zipped files cannot be accepted</w:t>
      </w:r>
      <w:r w:rsidR="00645201">
        <w:rPr>
          <w:rFonts w:ascii="Calibri" w:hAnsi="Calibri"/>
          <w:sz w:val="22"/>
          <w:szCs w:val="22"/>
        </w:rPr>
        <w:t>.</w:t>
      </w:r>
    </w:p>
    <w:p w14:paraId="1D93B55C" w14:textId="2C3407CF" w:rsidR="001D7750" w:rsidRDefault="001D7750" w:rsidP="00AF34B2">
      <w:pPr>
        <w:jc w:val="both"/>
        <w:rPr>
          <w:rFonts w:ascii="Calibri" w:hAnsi="Calibri"/>
          <w:sz w:val="22"/>
          <w:szCs w:val="22"/>
        </w:rPr>
      </w:pPr>
    </w:p>
    <w:p w14:paraId="1F5853AA" w14:textId="77777777" w:rsidR="00D31B80" w:rsidRDefault="00D31B80" w:rsidP="00AF34B2">
      <w:pPr>
        <w:jc w:val="both"/>
        <w:rPr>
          <w:rFonts w:ascii="Calibri" w:hAnsi="Calibri"/>
          <w:sz w:val="22"/>
          <w:szCs w:val="22"/>
        </w:rPr>
      </w:pPr>
    </w:p>
    <w:p w14:paraId="46A14012" w14:textId="793393EE" w:rsidR="007F754A" w:rsidRPr="007F754A" w:rsidRDefault="007F754A" w:rsidP="00093CB1">
      <w:pPr>
        <w:pStyle w:val="Heading1"/>
      </w:pPr>
      <w:bookmarkStart w:id="4" w:name="_Section_5_–Complaint,"/>
      <w:bookmarkStart w:id="5" w:name="Section_4"/>
      <w:bookmarkEnd w:id="4"/>
      <w:r w:rsidRPr="007F754A">
        <w:t xml:space="preserve">Section </w:t>
      </w:r>
      <w:r w:rsidR="00D31B80">
        <w:rPr>
          <w:lang w:val="en-US"/>
        </w:rPr>
        <w:t>5</w:t>
      </w:r>
      <w:r w:rsidRPr="007F754A">
        <w:t xml:space="preserve"> –</w:t>
      </w:r>
      <w:r w:rsidR="00EC46EA">
        <w:rPr>
          <w:lang w:val="en-US"/>
        </w:rPr>
        <w:t xml:space="preserve"> </w:t>
      </w:r>
      <w:r w:rsidR="000B74CC" w:rsidRPr="000B74CC">
        <w:rPr>
          <w:sz w:val="22"/>
        </w:rPr>
        <w:t>Complaint, Debrief, &amp; Protest Requirements</w:t>
      </w:r>
    </w:p>
    <w:bookmarkEnd w:id="5"/>
    <w:p w14:paraId="3323CE7A" w14:textId="77777777" w:rsidR="007F754A" w:rsidRDefault="007F754A" w:rsidP="00A923E1">
      <w:pPr>
        <w:keepNext/>
        <w:keepLines/>
        <w:rPr>
          <w:rFonts w:ascii="Calibri" w:hAnsi="Calibri" w:cs="Arial"/>
          <w:sz w:val="22"/>
          <w:szCs w:val="22"/>
        </w:rPr>
      </w:pPr>
    </w:p>
    <w:p w14:paraId="7FB4F349" w14:textId="10F7D708" w:rsidR="004D0A8C" w:rsidRPr="001A2B86" w:rsidRDefault="007F754A" w:rsidP="00A923E1">
      <w:pPr>
        <w:keepNext/>
        <w:keepLines/>
        <w:jc w:val="both"/>
        <w:rPr>
          <w:rFonts w:ascii="Calibri" w:hAnsi="Calibri"/>
          <w:sz w:val="22"/>
          <w:szCs w:val="22"/>
        </w:rPr>
      </w:pPr>
      <w:r>
        <w:rPr>
          <w:rFonts w:ascii="Calibri" w:hAnsi="Calibri"/>
          <w:sz w:val="22"/>
          <w:szCs w:val="22"/>
        </w:rPr>
        <w:t xml:space="preserve">This section </w:t>
      </w:r>
      <w:r w:rsidR="000B74CC" w:rsidRPr="000B74CC">
        <w:rPr>
          <w:rFonts w:ascii="Calibri" w:hAnsi="Calibri"/>
          <w:sz w:val="22"/>
          <w:szCs w:val="22"/>
        </w:rPr>
        <w:t>details the applicable requirements for complaints, debriefs, and protests</w:t>
      </w:r>
      <w:r>
        <w:rPr>
          <w:rFonts w:ascii="Calibri" w:hAnsi="Calibri"/>
          <w:sz w:val="22"/>
          <w:szCs w:val="22"/>
        </w:rPr>
        <w:t>.</w:t>
      </w:r>
    </w:p>
    <w:p w14:paraId="5BE636F9" w14:textId="58B8619D" w:rsidR="002D0F80" w:rsidRDefault="000B74CC" w:rsidP="000B74CC">
      <w:pPr>
        <w:numPr>
          <w:ilvl w:val="0"/>
          <w:numId w:val="38"/>
        </w:numPr>
        <w:spacing w:before="240"/>
        <w:ind w:left="734" w:hanging="547"/>
        <w:jc w:val="both"/>
        <w:rPr>
          <w:rFonts w:ascii="Calibri" w:hAnsi="Calibri"/>
          <w:sz w:val="22"/>
          <w:szCs w:val="22"/>
        </w:rPr>
      </w:pPr>
      <w:r>
        <w:rPr>
          <w:rFonts w:ascii="Calibri" w:hAnsi="Calibri"/>
          <w:b/>
          <w:smallCaps/>
          <w:sz w:val="22"/>
          <w:szCs w:val="22"/>
        </w:rPr>
        <w:t>Complaints</w:t>
      </w:r>
      <w:r w:rsidR="002D0F80">
        <w:rPr>
          <w:rFonts w:ascii="Calibri" w:hAnsi="Calibri"/>
          <w:sz w:val="22"/>
          <w:szCs w:val="22"/>
        </w:rPr>
        <w:t xml:space="preserve">.  </w:t>
      </w:r>
      <w:r w:rsidRPr="000B74CC">
        <w:rPr>
          <w:rFonts w:ascii="Calibri" w:hAnsi="Calibri"/>
          <w:sz w:val="22"/>
          <w:szCs w:val="22"/>
        </w:rPr>
        <w:t xml:space="preserve">This Competitive Solicitation offers a complaint period for bidders wishing to voice objections to this </w:t>
      </w:r>
      <w:r w:rsidR="006B1282">
        <w:rPr>
          <w:rFonts w:ascii="Calibri" w:hAnsi="Calibri"/>
          <w:sz w:val="22"/>
          <w:szCs w:val="22"/>
        </w:rPr>
        <w:t>Competitive S</w:t>
      </w:r>
      <w:r w:rsidRPr="000B74CC">
        <w:rPr>
          <w:rFonts w:ascii="Calibri" w:hAnsi="Calibri"/>
          <w:sz w:val="22"/>
          <w:szCs w:val="22"/>
        </w:rPr>
        <w:t>olicitation.  The complaint period ends five (5) business days before the bid due date.  The complaint period is an opportunity to voice objections, raise concerns, or suggest changes that were not addressed during the Question &amp; Answer Period or, if applicable, at the Pre-Bid Conference.  Failure by the bidder to raise a complaint at this stage may waive its right for later consideration.  Enterprise Services will consider all complaints</w:t>
      </w:r>
      <w:r w:rsidR="0080716C">
        <w:rPr>
          <w:rFonts w:ascii="Calibri" w:hAnsi="Calibri"/>
          <w:sz w:val="22"/>
          <w:szCs w:val="22"/>
        </w:rPr>
        <w:t>,</w:t>
      </w:r>
      <w:r w:rsidRPr="000B74CC">
        <w:rPr>
          <w:rFonts w:ascii="Calibri" w:hAnsi="Calibri"/>
          <w:sz w:val="22"/>
          <w:szCs w:val="22"/>
        </w:rPr>
        <w:t xml:space="preserve"> but is not required to adopt a complaint, in part or in full.  If bidder complaints result in changes to the Competitive Solicitation, written amendments will be issued and posted on WEBS</w:t>
      </w:r>
      <w:r w:rsidR="002D0F80">
        <w:rPr>
          <w:rFonts w:ascii="Calibri" w:hAnsi="Calibri"/>
          <w:sz w:val="22"/>
          <w:szCs w:val="22"/>
        </w:rPr>
        <w:t>.</w:t>
      </w:r>
    </w:p>
    <w:p w14:paraId="43DEE83D" w14:textId="42117F27" w:rsidR="000B74CC" w:rsidRDefault="006C33A6" w:rsidP="000B74CC">
      <w:pPr>
        <w:numPr>
          <w:ilvl w:val="1"/>
          <w:numId w:val="38"/>
        </w:numPr>
        <w:spacing w:before="120"/>
        <w:jc w:val="both"/>
        <w:rPr>
          <w:rFonts w:ascii="Calibri" w:hAnsi="Calibri"/>
          <w:sz w:val="22"/>
          <w:szCs w:val="22"/>
        </w:rPr>
      </w:pPr>
      <w:r w:rsidRPr="006C33A6">
        <w:rPr>
          <w:rFonts w:ascii="Calibri" w:hAnsi="Calibri"/>
          <w:smallCaps/>
          <w:sz w:val="22"/>
          <w:szCs w:val="22"/>
        </w:rPr>
        <w:t>Criteria for Complaint</w:t>
      </w:r>
      <w:r w:rsidR="000B74CC" w:rsidRPr="002F6EA6">
        <w:rPr>
          <w:rFonts w:ascii="Calibri" w:hAnsi="Calibri"/>
          <w:smallCaps/>
          <w:sz w:val="22"/>
          <w:szCs w:val="22"/>
        </w:rPr>
        <w:t xml:space="preserve">.  </w:t>
      </w:r>
      <w:r w:rsidRPr="006C33A6">
        <w:rPr>
          <w:rFonts w:ascii="Calibri" w:hAnsi="Calibri"/>
          <w:sz w:val="22"/>
          <w:szCs w:val="22"/>
          <w:lang w:val="x-none"/>
        </w:rPr>
        <w:t>A complaint may be based only on one or more of the following grounds:</w:t>
      </w:r>
      <w:r w:rsidRPr="006C33A6">
        <w:rPr>
          <w:rFonts w:ascii="Calibri" w:hAnsi="Calibri"/>
          <w:sz w:val="22"/>
          <w:szCs w:val="22"/>
        </w:rPr>
        <w:t xml:space="preserve"> (a) </w:t>
      </w:r>
      <w:r w:rsidRPr="006C33A6">
        <w:rPr>
          <w:rFonts w:ascii="Calibri" w:hAnsi="Calibri"/>
          <w:sz w:val="22"/>
          <w:szCs w:val="22"/>
          <w:lang w:val="x-none"/>
        </w:rPr>
        <w:t xml:space="preserve">The </w:t>
      </w:r>
      <w:r w:rsidR="006B1282">
        <w:rPr>
          <w:rFonts w:ascii="Calibri" w:hAnsi="Calibri"/>
          <w:sz w:val="22"/>
          <w:szCs w:val="22"/>
        </w:rPr>
        <w:t>Competitive S</w:t>
      </w:r>
      <w:r w:rsidRPr="006C33A6">
        <w:rPr>
          <w:rFonts w:ascii="Calibri" w:hAnsi="Calibri"/>
          <w:sz w:val="22"/>
          <w:szCs w:val="22"/>
          <w:lang w:val="x-none"/>
        </w:rPr>
        <w:t>olicitation unnecessarily restricts competition;</w:t>
      </w:r>
      <w:r w:rsidRPr="006C33A6">
        <w:rPr>
          <w:rFonts w:ascii="Calibri" w:hAnsi="Calibri"/>
          <w:sz w:val="22"/>
          <w:szCs w:val="22"/>
        </w:rPr>
        <w:t xml:space="preserve"> (b) </w:t>
      </w:r>
      <w:r w:rsidRPr="006C33A6">
        <w:rPr>
          <w:rFonts w:ascii="Calibri" w:hAnsi="Calibri"/>
          <w:sz w:val="22"/>
          <w:szCs w:val="22"/>
          <w:lang w:val="x-none"/>
        </w:rPr>
        <w:t xml:space="preserve">The </w:t>
      </w:r>
      <w:r w:rsidR="006B1282">
        <w:rPr>
          <w:rFonts w:ascii="Calibri" w:hAnsi="Calibri"/>
          <w:sz w:val="22"/>
          <w:szCs w:val="22"/>
        </w:rPr>
        <w:t>Competitive S</w:t>
      </w:r>
      <w:r w:rsidRPr="006C33A6">
        <w:rPr>
          <w:rFonts w:ascii="Calibri" w:hAnsi="Calibri"/>
          <w:sz w:val="22"/>
          <w:szCs w:val="22"/>
          <w:lang w:val="x-none"/>
        </w:rPr>
        <w:t>olicitation evaluation or scoring process is unfair or flawed; or</w:t>
      </w:r>
      <w:r w:rsidRPr="006C33A6">
        <w:rPr>
          <w:rFonts w:ascii="Calibri" w:hAnsi="Calibri"/>
          <w:sz w:val="22"/>
          <w:szCs w:val="22"/>
        </w:rPr>
        <w:t xml:space="preserve"> (c) </w:t>
      </w:r>
      <w:r w:rsidRPr="006C33A6">
        <w:rPr>
          <w:rFonts w:ascii="Calibri" w:hAnsi="Calibri"/>
          <w:sz w:val="22"/>
          <w:szCs w:val="22"/>
          <w:lang w:val="x-none"/>
        </w:rPr>
        <w:t xml:space="preserve">The </w:t>
      </w:r>
      <w:r w:rsidR="006B1282">
        <w:rPr>
          <w:rFonts w:ascii="Calibri" w:hAnsi="Calibri"/>
          <w:sz w:val="22"/>
          <w:szCs w:val="22"/>
        </w:rPr>
        <w:t>Competitive S</w:t>
      </w:r>
      <w:r w:rsidRPr="006C33A6">
        <w:rPr>
          <w:rFonts w:ascii="Calibri" w:hAnsi="Calibri"/>
          <w:sz w:val="22"/>
          <w:szCs w:val="22"/>
          <w:lang w:val="x-none"/>
        </w:rPr>
        <w:t>olicitation requirements are inadequate or insufficient to prepare a response.</w:t>
      </w:r>
    </w:p>
    <w:p w14:paraId="0E50A3FD" w14:textId="534B24CD" w:rsidR="000B74CC" w:rsidRDefault="006C33A6" w:rsidP="000B74CC">
      <w:pPr>
        <w:numPr>
          <w:ilvl w:val="1"/>
          <w:numId w:val="38"/>
        </w:numPr>
        <w:spacing w:before="120"/>
        <w:jc w:val="both"/>
        <w:rPr>
          <w:rFonts w:ascii="Calibri" w:hAnsi="Calibri"/>
          <w:sz w:val="22"/>
          <w:szCs w:val="22"/>
        </w:rPr>
      </w:pPr>
      <w:r w:rsidRPr="006C33A6">
        <w:rPr>
          <w:rFonts w:ascii="Calibri" w:hAnsi="Calibri"/>
          <w:smallCaps/>
          <w:sz w:val="22"/>
          <w:szCs w:val="22"/>
        </w:rPr>
        <w:t>Initiating A Complaint</w:t>
      </w:r>
      <w:r w:rsidR="000B74CC" w:rsidRPr="002F6EA6">
        <w:rPr>
          <w:rFonts w:ascii="Calibri" w:hAnsi="Calibri"/>
          <w:smallCaps/>
          <w:sz w:val="22"/>
          <w:szCs w:val="22"/>
        </w:rPr>
        <w:t xml:space="preserve">.  </w:t>
      </w:r>
      <w:r w:rsidRPr="006C33A6">
        <w:rPr>
          <w:rFonts w:ascii="Calibri" w:hAnsi="Calibri"/>
          <w:sz w:val="22"/>
          <w:szCs w:val="22"/>
          <w:lang w:val="x-none"/>
        </w:rPr>
        <w:t>A complaint must:</w:t>
      </w:r>
      <w:r w:rsidRPr="006C33A6">
        <w:rPr>
          <w:rFonts w:ascii="Calibri" w:hAnsi="Calibri"/>
          <w:sz w:val="22"/>
          <w:szCs w:val="22"/>
        </w:rPr>
        <w:t xml:space="preserve"> (a) </w:t>
      </w:r>
      <w:r w:rsidRPr="006C33A6">
        <w:rPr>
          <w:rFonts w:ascii="Calibri" w:hAnsi="Calibri"/>
          <w:sz w:val="22"/>
          <w:szCs w:val="22"/>
          <w:lang w:val="x-none"/>
        </w:rPr>
        <w:t>Be submitted to and received by the</w:t>
      </w:r>
      <w:r w:rsidRPr="006C33A6">
        <w:rPr>
          <w:rFonts w:ascii="Calibri" w:hAnsi="Calibri"/>
          <w:sz w:val="22"/>
          <w:szCs w:val="22"/>
        </w:rPr>
        <w:t xml:space="preserve"> Procurement Coordinator no less than</w:t>
      </w:r>
      <w:r w:rsidRPr="006C33A6">
        <w:rPr>
          <w:rFonts w:ascii="Calibri" w:hAnsi="Calibri"/>
          <w:sz w:val="22"/>
          <w:szCs w:val="22"/>
          <w:lang w:val="x-none"/>
        </w:rPr>
        <w:t xml:space="preserve"> five </w:t>
      </w:r>
      <w:r w:rsidRPr="006C33A6">
        <w:rPr>
          <w:rFonts w:ascii="Calibri" w:hAnsi="Calibri"/>
          <w:sz w:val="22"/>
          <w:szCs w:val="22"/>
        </w:rPr>
        <w:t xml:space="preserve">(5) </w:t>
      </w:r>
      <w:r w:rsidRPr="006C33A6">
        <w:rPr>
          <w:rFonts w:ascii="Calibri" w:hAnsi="Calibri"/>
          <w:sz w:val="22"/>
          <w:szCs w:val="22"/>
          <w:lang w:val="x-none"/>
        </w:rPr>
        <w:t>business days prior to the deadline for bid submittal; and</w:t>
      </w:r>
      <w:r w:rsidRPr="006C33A6">
        <w:rPr>
          <w:rFonts w:ascii="Calibri" w:hAnsi="Calibri"/>
          <w:sz w:val="22"/>
          <w:szCs w:val="22"/>
        </w:rPr>
        <w:t xml:space="preserve"> (b) </w:t>
      </w:r>
      <w:r w:rsidRPr="006C33A6">
        <w:rPr>
          <w:rFonts w:ascii="Calibri" w:hAnsi="Calibri"/>
          <w:sz w:val="22"/>
          <w:szCs w:val="22"/>
          <w:lang w:val="x-none"/>
        </w:rPr>
        <w:t xml:space="preserve">Be in writing (see </w:t>
      </w:r>
      <w:r w:rsidRPr="00FF7C0D">
        <w:rPr>
          <w:rFonts w:ascii="Calibri" w:hAnsi="Calibri"/>
          <w:sz w:val="22"/>
          <w:szCs w:val="22"/>
          <w:lang w:val="x-none"/>
        </w:rPr>
        <w:t>Form and Substance, and Other</w:t>
      </w:r>
      <w:r w:rsidRPr="006C33A6">
        <w:rPr>
          <w:rFonts w:ascii="Calibri" w:hAnsi="Calibri"/>
          <w:sz w:val="22"/>
          <w:szCs w:val="22"/>
          <w:lang w:val="x-none"/>
        </w:rPr>
        <w:t xml:space="preserve"> below).</w:t>
      </w:r>
      <w:r w:rsidRPr="006C33A6">
        <w:rPr>
          <w:rFonts w:ascii="Calibri" w:hAnsi="Calibri"/>
          <w:sz w:val="22"/>
          <w:szCs w:val="22"/>
        </w:rPr>
        <w:t xml:space="preserve">  </w:t>
      </w:r>
      <w:r w:rsidRPr="006C33A6">
        <w:rPr>
          <w:rFonts w:ascii="Calibri" w:hAnsi="Calibri"/>
          <w:sz w:val="22"/>
          <w:szCs w:val="22"/>
          <w:lang w:val="x-none"/>
        </w:rPr>
        <w:t xml:space="preserve">A complaint </w:t>
      </w:r>
      <w:r w:rsidRPr="006C33A6">
        <w:rPr>
          <w:rFonts w:ascii="Calibri" w:hAnsi="Calibri"/>
          <w:sz w:val="22"/>
          <w:szCs w:val="22"/>
        </w:rPr>
        <w:t xml:space="preserve">should clearly </w:t>
      </w:r>
      <w:r w:rsidRPr="006C33A6">
        <w:rPr>
          <w:rFonts w:ascii="Calibri" w:hAnsi="Calibri"/>
          <w:sz w:val="22"/>
          <w:szCs w:val="22"/>
          <w:lang w:val="x-none"/>
        </w:rPr>
        <w:t>articulate the basis of the complaint and</w:t>
      </w:r>
      <w:r w:rsidRPr="006C33A6">
        <w:rPr>
          <w:rFonts w:ascii="Calibri" w:hAnsi="Calibri"/>
          <w:sz w:val="22"/>
          <w:szCs w:val="22"/>
        </w:rPr>
        <w:t xml:space="preserve"> include a </w:t>
      </w:r>
      <w:r w:rsidRPr="006C33A6">
        <w:rPr>
          <w:rFonts w:ascii="Calibri" w:hAnsi="Calibri"/>
          <w:sz w:val="22"/>
          <w:szCs w:val="22"/>
          <w:lang w:val="x-none"/>
        </w:rPr>
        <w:t>proposed remedy</w:t>
      </w:r>
      <w:r w:rsidRPr="006C33A6">
        <w:rPr>
          <w:rFonts w:ascii="Calibri" w:hAnsi="Calibri"/>
          <w:sz w:val="22"/>
          <w:szCs w:val="22"/>
        </w:rPr>
        <w:t>.</w:t>
      </w:r>
    </w:p>
    <w:p w14:paraId="051C48A4" w14:textId="2A185B4E" w:rsidR="000B74CC" w:rsidRDefault="006C33A6" w:rsidP="000B74CC">
      <w:pPr>
        <w:numPr>
          <w:ilvl w:val="1"/>
          <w:numId w:val="38"/>
        </w:numPr>
        <w:spacing w:before="120"/>
        <w:jc w:val="both"/>
        <w:rPr>
          <w:rFonts w:ascii="Calibri" w:hAnsi="Calibri"/>
          <w:sz w:val="22"/>
          <w:szCs w:val="22"/>
        </w:rPr>
      </w:pPr>
      <w:r w:rsidRPr="006C33A6">
        <w:rPr>
          <w:rFonts w:ascii="Calibri" w:hAnsi="Calibri"/>
          <w:smallCaps/>
          <w:sz w:val="22"/>
          <w:szCs w:val="22"/>
        </w:rPr>
        <w:t>Response</w:t>
      </w:r>
      <w:r w:rsidR="000B74CC" w:rsidRPr="002F6EA6">
        <w:rPr>
          <w:rFonts w:ascii="Calibri" w:hAnsi="Calibri"/>
          <w:smallCaps/>
          <w:sz w:val="22"/>
          <w:szCs w:val="22"/>
        </w:rPr>
        <w:t xml:space="preserve">.  </w:t>
      </w:r>
      <w:r w:rsidRPr="006C33A6">
        <w:rPr>
          <w:rFonts w:ascii="Calibri" w:hAnsi="Calibri"/>
          <w:sz w:val="22"/>
          <w:szCs w:val="22"/>
          <w:lang w:val="x-none"/>
        </w:rPr>
        <w:t xml:space="preserve">When a complaint is received, the </w:t>
      </w:r>
      <w:r w:rsidRPr="006C33A6">
        <w:rPr>
          <w:rFonts w:ascii="Calibri" w:hAnsi="Calibri"/>
          <w:sz w:val="22"/>
          <w:szCs w:val="22"/>
        </w:rPr>
        <w:t>Procurement Coordinator (</w:t>
      </w:r>
      <w:r w:rsidRPr="006C33A6">
        <w:rPr>
          <w:rFonts w:ascii="Calibri" w:hAnsi="Calibri"/>
          <w:sz w:val="22"/>
          <w:szCs w:val="22"/>
          <w:lang w:val="x-none"/>
        </w:rPr>
        <w:t>or designee</w:t>
      </w:r>
      <w:r w:rsidRPr="006C33A6">
        <w:rPr>
          <w:rFonts w:ascii="Calibri" w:hAnsi="Calibri"/>
          <w:sz w:val="22"/>
          <w:szCs w:val="22"/>
        </w:rPr>
        <w:t>)</w:t>
      </w:r>
      <w:r w:rsidRPr="006C33A6">
        <w:rPr>
          <w:rFonts w:ascii="Calibri" w:hAnsi="Calibri"/>
          <w:sz w:val="22"/>
          <w:szCs w:val="22"/>
          <w:lang w:val="x-none"/>
        </w:rPr>
        <w:t xml:space="preserve"> will consider all the facts available and respond in writing prior to the deadline for bid submittals, unless more time is needed.</w:t>
      </w:r>
      <w:r w:rsidRPr="006C33A6">
        <w:rPr>
          <w:rFonts w:ascii="Calibri" w:hAnsi="Calibri"/>
          <w:sz w:val="22"/>
          <w:szCs w:val="22"/>
        </w:rPr>
        <w:t xml:space="preserve">  Enterprise Services</w:t>
      </w:r>
      <w:r w:rsidRPr="006C33A6">
        <w:rPr>
          <w:rFonts w:ascii="Calibri" w:hAnsi="Calibri"/>
          <w:sz w:val="22"/>
          <w:szCs w:val="22"/>
          <w:lang w:val="x-none"/>
        </w:rPr>
        <w:t xml:space="preserve"> is required to promptly post the response to a complaint on WEBS</w:t>
      </w:r>
      <w:r w:rsidR="00B84905">
        <w:rPr>
          <w:rFonts w:ascii="Calibri" w:hAnsi="Calibri"/>
          <w:sz w:val="22"/>
          <w:szCs w:val="22"/>
        </w:rPr>
        <w:t>.</w:t>
      </w:r>
    </w:p>
    <w:p w14:paraId="526BD5C4" w14:textId="03BDB427" w:rsidR="000B74CC" w:rsidRPr="002F6EA6" w:rsidRDefault="006C33A6" w:rsidP="000B74CC">
      <w:pPr>
        <w:numPr>
          <w:ilvl w:val="1"/>
          <w:numId w:val="38"/>
        </w:numPr>
        <w:spacing w:before="120"/>
        <w:jc w:val="both"/>
        <w:rPr>
          <w:rFonts w:ascii="Calibri" w:hAnsi="Calibri"/>
          <w:sz w:val="22"/>
          <w:szCs w:val="22"/>
        </w:rPr>
      </w:pPr>
      <w:r w:rsidRPr="006C33A6">
        <w:rPr>
          <w:rFonts w:ascii="Calibri" w:hAnsi="Calibri"/>
          <w:smallCaps/>
          <w:sz w:val="22"/>
          <w:szCs w:val="22"/>
        </w:rPr>
        <w:t>Response is Final</w:t>
      </w:r>
      <w:r w:rsidR="000B74CC" w:rsidRPr="002F6EA6">
        <w:rPr>
          <w:rFonts w:ascii="Calibri" w:hAnsi="Calibri"/>
          <w:smallCaps/>
          <w:sz w:val="22"/>
          <w:szCs w:val="22"/>
        </w:rPr>
        <w:t xml:space="preserve">.  </w:t>
      </w:r>
      <w:r w:rsidRPr="006C33A6">
        <w:rPr>
          <w:rFonts w:ascii="Calibri" w:hAnsi="Calibri"/>
          <w:sz w:val="22"/>
          <w:szCs w:val="22"/>
          <w:lang w:val="x-none"/>
        </w:rPr>
        <w:t xml:space="preserve">The </w:t>
      </w:r>
      <w:r w:rsidRPr="006C33A6">
        <w:rPr>
          <w:rFonts w:ascii="Calibri" w:hAnsi="Calibri"/>
          <w:sz w:val="22"/>
          <w:szCs w:val="22"/>
        </w:rPr>
        <w:t xml:space="preserve">Procurement Coordinator’s </w:t>
      </w:r>
      <w:r w:rsidRPr="006C33A6">
        <w:rPr>
          <w:rFonts w:ascii="Calibri" w:hAnsi="Calibri"/>
          <w:sz w:val="22"/>
          <w:szCs w:val="22"/>
          <w:lang w:val="x-none"/>
        </w:rPr>
        <w:t>response to the complaint is final and not subject to administrative appeal.  Issues raised in a complaint may not be raised again during the protest period.</w:t>
      </w:r>
      <w:r w:rsidRPr="006C33A6">
        <w:rPr>
          <w:rFonts w:ascii="Calibri" w:hAnsi="Calibri"/>
          <w:sz w:val="22"/>
          <w:szCs w:val="22"/>
        </w:rPr>
        <w:t xml:space="preserve">  Furthermore, any issue, exception, addition, or omission not brought to the attention of the Procurement Coordinator prior to bid submittal may be deemed </w:t>
      </w:r>
      <w:r w:rsidR="006B1282">
        <w:rPr>
          <w:rFonts w:ascii="Calibri" w:hAnsi="Calibri"/>
          <w:sz w:val="22"/>
          <w:szCs w:val="22"/>
        </w:rPr>
        <w:t xml:space="preserve">to be </w:t>
      </w:r>
      <w:r w:rsidRPr="006C33A6">
        <w:rPr>
          <w:rFonts w:ascii="Calibri" w:hAnsi="Calibri"/>
          <w:sz w:val="22"/>
          <w:szCs w:val="22"/>
        </w:rPr>
        <w:t>waived for protest purposes.</w:t>
      </w:r>
    </w:p>
    <w:p w14:paraId="4311C107" w14:textId="676713BB" w:rsidR="000B74CC" w:rsidRDefault="000B74CC" w:rsidP="000B74CC">
      <w:pPr>
        <w:numPr>
          <w:ilvl w:val="0"/>
          <w:numId w:val="38"/>
        </w:numPr>
        <w:spacing w:before="240"/>
        <w:ind w:left="734" w:hanging="547"/>
        <w:jc w:val="both"/>
        <w:rPr>
          <w:rFonts w:ascii="Calibri" w:hAnsi="Calibri"/>
          <w:sz w:val="22"/>
          <w:szCs w:val="22"/>
        </w:rPr>
      </w:pPr>
      <w:r>
        <w:rPr>
          <w:rFonts w:ascii="Calibri" w:hAnsi="Calibri"/>
          <w:b/>
          <w:smallCaps/>
          <w:sz w:val="22"/>
          <w:szCs w:val="22"/>
        </w:rPr>
        <w:t>Debrief Conferences</w:t>
      </w:r>
      <w:r w:rsidRPr="000B74CC">
        <w:rPr>
          <w:rFonts w:ascii="Calibri" w:hAnsi="Calibri"/>
          <w:sz w:val="22"/>
          <w:szCs w:val="22"/>
        </w:rPr>
        <w:t>.</w:t>
      </w:r>
      <w:r>
        <w:rPr>
          <w:rFonts w:ascii="Calibri" w:hAnsi="Calibri"/>
          <w:sz w:val="22"/>
          <w:szCs w:val="22"/>
        </w:rPr>
        <w:t xml:space="preserve">  </w:t>
      </w:r>
      <w:r w:rsidR="006C33A6" w:rsidRPr="006C33A6" w:rsidDel="00FB375D">
        <w:rPr>
          <w:rFonts w:ascii="Calibri" w:hAnsi="Calibri"/>
          <w:sz w:val="22"/>
          <w:szCs w:val="22"/>
        </w:rPr>
        <w:t xml:space="preserve">A Debrief Conference is an opportunity for a bidder and </w:t>
      </w:r>
      <w:r w:rsidR="001E3B58" w:rsidDel="00FB375D">
        <w:rPr>
          <w:rFonts w:ascii="Calibri" w:hAnsi="Calibri"/>
          <w:sz w:val="22"/>
          <w:szCs w:val="22"/>
        </w:rPr>
        <w:t>Enterprise Services, through its</w:t>
      </w:r>
      <w:r w:rsidR="006C33A6" w:rsidRPr="006C33A6" w:rsidDel="00FB375D">
        <w:rPr>
          <w:rFonts w:ascii="Calibri" w:hAnsi="Calibri"/>
          <w:sz w:val="22"/>
          <w:szCs w:val="22"/>
        </w:rPr>
        <w:t xml:space="preserve"> Procurement Coordinator</w:t>
      </w:r>
      <w:r w:rsidR="001E3B58" w:rsidDel="00FB375D">
        <w:rPr>
          <w:rFonts w:ascii="Calibri" w:hAnsi="Calibri"/>
          <w:sz w:val="22"/>
          <w:szCs w:val="22"/>
        </w:rPr>
        <w:t>,</w:t>
      </w:r>
      <w:r w:rsidR="006C33A6" w:rsidRPr="006C33A6" w:rsidDel="00FB375D">
        <w:rPr>
          <w:rFonts w:ascii="Calibri" w:hAnsi="Calibri"/>
          <w:sz w:val="22"/>
          <w:szCs w:val="22"/>
        </w:rPr>
        <w:t xml:space="preserve"> to meet and discuss the bidder’s bid</w:t>
      </w:r>
      <w:r w:rsidR="001A2BD9" w:rsidDel="00FB375D">
        <w:rPr>
          <w:rFonts w:ascii="Calibri" w:hAnsi="Calibri"/>
          <w:sz w:val="22"/>
          <w:szCs w:val="22"/>
        </w:rPr>
        <w:t xml:space="preserve"> (and is a necessary prerequisite to filing a protest)</w:t>
      </w:r>
      <w:r w:rsidR="006C33A6" w:rsidRPr="006C33A6" w:rsidDel="00FB375D">
        <w:rPr>
          <w:rFonts w:ascii="Calibri" w:hAnsi="Calibri"/>
          <w:sz w:val="22"/>
          <w:szCs w:val="22"/>
        </w:rPr>
        <w:t xml:space="preserve">.  </w:t>
      </w:r>
      <w:r w:rsidR="001E3B58">
        <w:rPr>
          <w:rFonts w:ascii="Calibri" w:hAnsi="Calibri"/>
          <w:sz w:val="22"/>
          <w:szCs w:val="22"/>
        </w:rPr>
        <w:t xml:space="preserve">  </w:t>
      </w:r>
    </w:p>
    <w:p w14:paraId="0E4957E5" w14:textId="64318FE8" w:rsidR="000B74CC" w:rsidRDefault="006C33A6" w:rsidP="000B74CC">
      <w:pPr>
        <w:numPr>
          <w:ilvl w:val="1"/>
          <w:numId w:val="38"/>
        </w:numPr>
        <w:spacing w:before="120"/>
        <w:jc w:val="both"/>
        <w:rPr>
          <w:rFonts w:ascii="Calibri" w:hAnsi="Calibri"/>
          <w:sz w:val="22"/>
          <w:szCs w:val="22"/>
        </w:rPr>
      </w:pPr>
      <w:r w:rsidRPr="006C33A6">
        <w:rPr>
          <w:rFonts w:ascii="Calibri" w:hAnsi="Calibri"/>
          <w:smallCaps/>
          <w:sz w:val="22"/>
          <w:szCs w:val="22"/>
        </w:rPr>
        <w:lastRenderedPageBreak/>
        <w:t>Purpose of Debrief Conference</w:t>
      </w:r>
      <w:r w:rsidR="000B74CC" w:rsidRPr="002F6EA6">
        <w:rPr>
          <w:rFonts w:ascii="Calibri" w:hAnsi="Calibri"/>
          <w:smallCaps/>
          <w:sz w:val="22"/>
          <w:szCs w:val="22"/>
        </w:rPr>
        <w:t xml:space="preserve">.  </w:t>
      </w:r>
      <w:r w:rsidRPr="006C33A6">
        <w:rPr>
          <w:rFonts w:ascii="Calibri" w:hAnsi="Calibri"/>
          <w:sz w:val="22"/>
          <w:szCs w:val="22"/>
        </w:rPr>
        <w:t xml:space="preserve">A Debrief Conference provides an opportunity for the bidder to meet with Enterprise Services to discuss </w:t>
      </w:r>
      <w:r w:rsidR="002F0558">
        <w:rPr>
          <w:rFonts w:ascii="Calibri" w:hAnsi="Calibri"/>
          <w:sz w:val="22"/>
          <w:szCs w:val="22"/>
        </w:rPr>
        <w:t>bidder’s</w:t>
      </w:r>
      <w:r w:rsidRPr="006C33A6">
        <w:rPr>
          <w:rFonts w:ascii="Calibri" w:hAnsi="Calibri"/>
          <w:sz w:val="22"/>
          <w:szCs w:val="22"/>
        </w:rPr>
        <w:t xml:space="preserve"> bid and evaluation.</w:t>
      </w:r>
      <w:r w:rsidR="002F0558">
        <w:rPr>
          <w:rFonts w:ascii="Calibri" w:hAnsi="Calibri"/>
          <w:sz w:val="22"/>
          <w:szCs w:val="22"/>
        </w:rPr>
        <w:t xml:space="preserve">  It does not provide an opportunity to discuss other bids and evaluations.</w:t>
      </w:r>
    </w:p>
    <w:p w14:paraId="72FA8802" w14:textId="0F215F33" w:rsidR="00EA488C" w:rsidRDefault="00EA488C" w:rsidP="000B74CC">
      <w:pPr>
        <w:numPr>
          <w:ilvl w:val="1"/>
          <w:numId w:val="38"/>
        </w:numPr>
        <w:spacing w:before="120"/>
        <w:jc w:val="both"/>
        <w:rPr>
          <w:rFonts w:ascii="Calibri" w:hAnsi="Calibri"/>
          <w:sz w:val="22"/>
          <w:szCs w:val="22"/>
        </w:rPr>
      </w:pPr>
      <w:r w:rsidRPr="006C33A6">
        <w:rPr>
          <w:rFonts w:ascii="Calibri" w:hAnsi="Calibri"/>
          <w:smallCaps/>
          <w:sz w:val="22"/>
          <w:szCs w:val="22"/>
        </w:rPr>
        <w:t>Requesting a Debrief Conference</w:t>
      </w:r>
      <w:r w:rsidRPr="002F6EA6">
        <w:rPr>
          <w:rFonts w:ascii="Calibri" w:hAnsi="Calibri"/>
          <w:smallCaps/>
          <w:sz w:val="22"/>
          <w:szCs w:val="22"/>
        </w:rPr>
        <w:t xml:space="preserve">.  </w:t>
      </w:r>
      <w:r>
        <w:rPr>
          <w:rFonts w:ascii="Calibri" w:hAnsi="Calibri"/>
          <w:sz w:val="22"/>
          <w:szCs w:val="22"/>
        </w:rPr>
        <w:t>F</w:t>
      </w:r>
      <w:r w:rsidRPr="006C33A6">
        <w:rPr>
          <w:rFonts w:ascii="Calibri" w:hAnsi="Calibri"/>
          <w:sz w:val="22"/>
          <w:szCs w:val="22"/>
        </w:rPr>
        <w:t>ollowing the Apparent Successful Bidder</w:t>
      </w:r>
      <w:r>
        <w:rPr>
          <w:rFonts w:ascii="Calibri" w:hAnsi="Calibri"/>
          <w:sz w:val="22"/>
          <w:szCs w:val="22"/>
        </w:rPr>
        <w:t xml:space="preserve"> (ASB) announcement, any bidder who submitted a timely bid may request a Debrief Conference; </w:t>
      </w:r>
      <w:r w:rsidRPr="00D829F6">
        <w:rPr>
          <w:rFonts w:ascii="Calibri" w:hAnsi="Calibri"/>
          <w:i/>
          <w:iCs/>
          <w:sz w:val="22"/>
          <w:szCs w:val="22"/>
        </w:rPr>
        <w:t>Provided</w:t>
      </w:r>
      <w:r>
        <w:rPr>
          <w:rFonts w:ascii="Calibri" w:hAnsi="Calibri"/>
          <w:sz w:val="22"/>
          <w:szCs w:val="22"/>
        </w:rPr>
        <w:t>, however, that a</w:t>
      </w:r>
      <w:r w:rsidRPr="006C33A6">
        <w:rPr>
          <w:rFonts w:ascii="Calibri" w:hAnsi="Calibri"/>
          <w:sz w:val="22"/>
          <w:szCs w:val="22"/>
          <w:lang w:val="x-none"/>
        </w:rPr>
        <w:t xml:space="preserve"> request for a</w:t>
      </w:r>
      <w:r w:rsidRPr="006C33A6">
        <w:rPr>
          <w:rFonts w:ascii="Calibri" w:hAnsi="Calibri"/>
          <w:sz w:val="22"/>
          <w:szCs w:val="22"/>
        </w:rPr>
        <w:t xml:space="preserve"> Debrief Conference</w:t>
      </w:r>
      <w:r>
        <w:rPr>
          <w:rFonts w:ascii="Calibri" w:hAnsi="Calibri"/>
          <w:sz w:val="22"/>
          <w:szCs w:val="22"/>
        </w:rPr>
        <w:t>, if desired,</w:t>
      </w:r>
      <w:r w:rsidRPr="006C33A6">
        <w:rPr>
          <w:rFonts w:ascii="Calibri" w:hAnsi="Calibri"/>
          <w:sz w:val="22"/>
          <w:szCs w:val="22"/>
        </w:rPr>
        <w:t xml:space="preserve"> </w:t>
      </w:r>
      <w:r w:rsidRPr="006C33A6">
        <w:rPr>
          <w:rFonts w:ascii="Calibri" w:hAnsi="Calibri"/>
          <w:sz w:val="22"/>
          <w:szCs w:val="22"/>
          <w:lang w:val="x-none"/>
        </w:rPr>
        <w:t xml:space="preserve">must be made in writing via email to the </w:t>
      </w:r>
      <w:r w:rsidRPr="006C33A6">
        <w:rPr>
          <w:rFonts w:ascii="Calibri" w:hAnsi="Calibri"/>
          <w:sz w:val="22"/>
          <w:szCs w:val="22"/>
        </w:rPr>
        <w:t xml:space="preserve">Procurement Coordinator </w:t>
      </w:r>
      <w:r w:rsidRPr="006C33A6">
        <w:rPr>
          <w:rFonts w:ascii="Calibri" w:hAnsi="Calibri"/>
          <w:sz w:val="22"/>
          <w:szCs w:val="22"/>
          <w:lang w:val="x-none"/>
        </w:rPr>
        <w:t xml:space="preserve">and received within three </w:t>
      </w:r>
      <w:r w:rsidRPr="006C33A6">
        <w:rPr>
          <w:rFonts w:ascii="Calibri" w:hAnsi="Calibri"/>
          <w:sz w:val="22"/>
          <w:szCs w:val="22"/>
        </w:rPr>
        <w:t xml:space="preserve">(3) </w:t>
      </w:r>
      <w:r w:rsidRPr="006C33A6">
        <w:rPr>
          <w:rFonts w:ascii="Calibri" w:hAnsi="Calibri"/>
          <w:sz w:val="22"/>
          <w:szCs w:val="22"/>
          <w:lang w:val="x-none"/>
        </w:rPr>
        <w:t xml:space="preserve">business days after </w:t>
      </w:r>
      <w:r>
        <w:rPr>
          <w:rFonts w:ascii="Calibri" w:hAnsi="Calibri"/>
          <w:sz w:val="22"/>
          <w:szCs w:val="22"/>
        </w:rPr>
        <w:t>ASB</w:t>
      </w:r>
      <w:r w:rsidRPr="006C33A6">
        <w:rPr>
          <w:rFonts w:ascii="Calibri" w:hAnsi="Calibri"/>
          <w:sz w:val="22"/>
          <w:szCs w:val="22"/>
          <w:lang w:val="x-none"/>
        </w:rPr>
        <w:t xml:space="preserve"> announcement.</w:t>
      </w:r>
    </w:p>
    <w:p w14:paraId="557CDB1E" w14:textId="4E3D5FDC" w:rsidR="00D829F6" w:rsidRDefault="00EA488C" w:rsidP="000B74CC">
      <w:pPr>
        <w:numPr>
          <w:ilvl w:val="1"/>
          <w:numId w:val="38"/>
        </w:numPr>
        <w:spacing w:before="120"/>
        <w:jc w:val="both"/>
        <w:rPr>
          <w:rFonts w:ascii="Calibri" w:hAnsi="Calibri"/>
          <w:sz w:val="22"/>
          <w:szCs w:val="22"/>
        </w:rPr>
      </w:pPr>
      <w:r>
        <w:rPr>
          <w:rFonts w:ascii="Calibri" w:hAnsi="Calibri"/>
          <w:smallCaps/>
          <w:sz w:val="22"/>
          <w:szCs w:val="22"/>
        </w:rPr>
        <w:t>Conducting the</w:t>
      </w:r>
      <w:r w:rsidRPr="006C33A6">
        <w:rPr>
          <w:rFonts w:ascii="Calibri" w:hAnsi="Calibri"/>
          <w:smallCaps/>
          <w:sz w:val="22"/>
          <w:szCs w:val="22"/>
        </w:rPr>
        <w:t xml:space="preserve"> Debrief Conference</w:t>
      </w:r>
      <w:r w:rsidRPr="002F6EA6">
        <w:rPr>
          <w:rFonts w:ascii="Calibri" w:hAnsi="Calibri"/>
          <w:smallCaps/>
          <w:sz w:val="22"/>
          <w:szCs w:val="22"/>
        </w:rPr>
        <w:t xml:space="preserve">. </w:t>
      </w:r>
      <w:r w:rsidR="006C33A6" w:rsidRPr="006C33A6">
        <w:rPr>
          <w:rFonts w:ascii="Calibri" w:hAnsi="Calibri"/>
          <w:sz w:val="22"/>
          <w:szCs w:val="22"/>
        </w:rPr>
        <w:t xml:space="preserve">  </w:t>
      </w:r>
      <w:r w:rsidR="006C33A6" w:rsidRPr="006C33A6">
        <w:rPr>
          <w:rFonts w:ascii="Calibri" w:hAnsi="Calibri"/>
          <w:sz w:val="22"/>
          <w:szCs w:val="22"/>
          <w:lang w:val="x-none"/>
        </w:rPr>
        <w:t xml:space="preserve">Debrief conferences may be conducted </w:t>
      </w:r>
      <w:r w:rsidR="0080716C">
        <w:rPr>
          <w:rFonts w:ascii="Calibri" w:hAnsi="Calibri"/>
          <w:sz w:val="22"/>
          <w:szCs w:val="22"/>
        </w:rPr>
        <w:t xml:space="preserve">virtually (e.g., </w:t>
      </w:r>
      <w:r w:rsidR="006C33A6" w:rsidRPr="006C33A6">
        <w:rPr>
          <w:rFonts w:ascii="Calibri" w:hAnsi="Calibri"/>
          <w:sz w:val="22"/>
          <w:szCs w:val="22"/>
          <w:lang w:val="x-none"/>
        </w:rPr>
        <w:t>by telephone</w:t>
      </w:r>
      <w:r w:rsidR="0080716C">
        <w:rPr>
          <w:rFonts w:ascii="Calibri" w:hAnsi="Calibri"/>
          <w:sz w:val="22"/>
          <w:szCs w:val="22"/>
        </w:rPr>
        <w:t xml:space="preserve"> or w</w:t>
      </w:r>
      <w:r w:rsidR="00767898">
        <w:rPr>
          <w:rFonts w:ascii="Calibri" w:hAnsi="Calibri"/>
          <w:sz w:val="22"/>
          <w:szCs w:val="22"/>
        </w:rPr>
        <w:t>e</w:t>
      </w:r>
      <w:r w:rsidR="0080716C">
        <w:rPr>
          <w:rFonts w:ascii="Calibri" w:hAnsi="Calibri"/>
          <w:sz w:val="22"/>
          <w:szCs w:val="22"/>
        </w:rPr>
        <w:t>b-based virtual meeting such as MS Teams)</w:t>
      </w:r>
      <w:r w:rsidR="00B7284D">
        <w:rPr>
          <w:rFonts w:ascii="Calibri" w:hAnsi="Calibri"/>
          <w:sz w:val="22"/>
          <w:szCs w:val="22"/>
        </w:rPr>
        <w:t xml:space="preserve"> or in-person</w:t>
      </w:r>
      <w:r w:rsidR="006C33A6" w:rsidRPr="006C33A6">
        <w:rPr>
          <w:rFonts w:ascii="Calibri" w:hAnsi="Calibri"/>
          <w:sz w:val="22"/>
          <w:szCs w:val="22"/>
          <w:lang w:val="x-none"/>
        </w:rPr>
        <w:t xml:space="preserve">, as determined by </w:t>
      </w:r>
      <w:r w:rsidR="006C33A6" w:rsidRPr="006C33A6">
        <w:rPr>
          <w:rFonts w:ascii="Calibri" w:hAnsi="Calibri"/>
          <w:sz w:val="22"/>
          <w:szCs w:val="22"/>
        </w:rPr>
        <w:t>Enterprise Services</w:t>
      </w:r>
      <w:r w:rsidR="006C33A6" w:rsidRPr="006C33A6">
        <w:rPr>
          <w:rFonts w:ascii="Calibri" w:hAnsi="Calibri"/>
          <w:sz w:val="22"/>
          <w:szCs w:val="22"/>
          <w:lang w:val="x-none"/>
        </w:rPr>
        <w:t xml:space="preserve">, and may be limited by </w:t>
      </w:r>
      <w:r w:rsidR="006C33A6" w:rsidRPr="006C33A6">
        <w:rPr>
          <w:rFonts w:ascii="Calibri" w:hAnsi="Calibri"/>
          <w:sz w:val="22"/>
          <w:szCs w:val="22"/>
        </w:rPr>
        <w:t xml:space="preserve">Enterprise Services </w:t>
      </w:r>
      <w:r w:rsidR="006C33A6" w:rsidRPr="006C33A6">
        <w:rPr>
          <w:rFonts w:ascii="Calibri" w:hAnsi="Calibri"/>
          <w:sz w:val="22"/>
          <w:szCs w:val="22"/>
          <w:lang w:val="x-none"/>
        </w:rPr>
        <w:t>to a specified period of time.</w:t>
      </w:r>
      <w:r w:rsidR="006C33A6" w:rsidRPr="006C33A6">
        <w:rPr>
          <w:rFonts w:ascii="Calibri" w:hAnsi="Calibri"/>
          <w:sz w:val="22"/>
          <w:szCs w:val="22"/>
        </w:rPr>
        <w:t xml:space="preserve">  </w:t>
      </w:r>
      <w:r w:rsidR="00FB375D" w:rsidRPr="006C33A6">
        <w:rPr>
          <w:rFonts w:ascii="Calibri" w:hAnsi="Calibri"/>
          <w:sz w:val="22"/>
          <w:szCs w:val="22"/>
        </w:rPr>
        <w:t xml:space="preserve">Please note, because the debrief process must occur before making an award, Enterprise Services likely will schedule the Debrief Conference shortly after the </w:t>
      </w:r>
      <w:r w:rsidR="00FB375D">
        <w:rPr>
          <w:rFonts w:ascii="Calibri" w:hAnsi="Calibri"/>
          <w:sz w:val="22"/>
          <w:szCs w:val="22"/>
        </w:rPr>
        <w:t xml:space="preserve">ASB </w:t>
      </w:r>
      <w:r w:rsidR="00FB375D" w:rsidRPr="006C33A6">
        <w:rPr>
          <w:rFonts w:ascii="Calibri" w:hAnsi="Calibri"/>
          <w:sz w:val="22"/>
          <w:szCs w:val="22"/>
        </w:rPr>
        <w:t xml:space="preserve">announcement and the bidder’s request for a Debrief Conference.  Enterprise Services will not allow the debrief process to delay the </w:t>
      </w:r>
      <w:r w:rsidR="00FB375D">
        <w:rPr>
          <w:rFonts w:ascii="Calibri" w:hAnsi="Calibri"/>
          <w:sz w:val="22"/>
          <w:szCs w:val="22"/>
        </w:rPr>
        <w:t xml:space="preserve">Contract </w:t>
      </w:r>
      <w:r w:rsidR="00FB375D" w:rsidRPr="006C33A6">
        <w:rPr>
          <w:rFonts w:ascii="Calibri" w:hAnsi="Calibri"/>
          <w:sz w:val="22"/>
          <w:szCs w:val="22"/>
        </w:rPr>
        <w:t xml:space="preserve">award.  </w:t>
      </w:r>
      <w:r w:rsidR="00FB375D">
        <w:rPr>
          <w:rFonts w:ascii="Calibri" w:hAnsi="Calibri"/>
          <w:sz w:val="22"/>
          <w:szCs w:val="22"/>
        </w:rPr>
        <w:t>Accordingly</w:t>
      </w:r>
      <w:r w:rsidR="00FB375D" w:rsidRPr="006C33A6">
        <w:rPr>
          <w:rFonts w:ascii="Calibri" w:hAnsi="Calibri"/>
          <w:sz w:val="22"/>
          <w:szCs w:val="22"/>
        </w:rPr>
        <w:t>, bidders should plan for contingencies and alternate representatives</w:t>
      </w:r>
      <w:r w:rsidR="00FB375D">
        <w:rPr>
          <w:rFonts w:ascii="Calibri" w:hAnsi="Calibri"/>
          <w:sz w:val="22"/>
          <w:szCs w:val="22"/>
        </w:rPr>
        <w:t>.</w:t>
      </w:r>
    </w:p>
    <w:p w14:paraId="7EE490F2" w14:textId="43FDF23D" w:rsidR="000B74CC" w:rsidRDefault="00D829F6" w:rsidP="000B74CC">
      <w:pPr>
        <w:numPr>
          <w:ilvl w:val="1"/>
          <w:numId w:val="38"/>
        </w:numPr>
        <w:spacing w:before="120"/>
        <w:jc w:val="both"/>
        <w:rPr>
          <w:rFonts w:ascii="Calibri" w:hAnsi="Calibri"/>
          <w:sz w:val="22"/>
          <w:szCs w:val="22"/>
        </w:rPr>
      </w:pPr>
      <w:r>
        <w:rPr>
          <w:rFonts w:ascii="Calibri" w:hAnsi="Calibri"/>
          <w:smallCaps/>
          <w:sz w:val="22"/>
          <w:szCs w:val="22"/>
        </w:rPr>
        <w:t xml:space="preserve">A </w:t>
      </w:r>
      <w:r w:rsidRPr="006C33A6">
        <w:rPr>
          <w:rFonts w:ascii="Calibri" w:hAnsi="Calibri"/>
          <w:smallCaps/>
          <w:sz w:val="22"/>
          <w:szCs w:val="22"/>
        </w:rPr>
        <w:t>Debrief Conference</w:t>
      </w:r>
      <w:r>
        <w:rPr>
          <w:rFonts w:ascii="Calibri" w:hAnsi="Calibri"/>
          <w:smallCaps/>
          <w:sz w:val="22"/>
          <w:szCs w:val="22"/>
        </w:rPr>
        <w:t xml:space="preserve"> is a Mandatory Prerequisite to a Protest</w:t>
      </w:r>
      <w:r w:rsidRPr="002F6EA6">
        <w:rPr>
          <w:rFonts w:ascii="Calibri" w:hAnsi="Calibri"/>
          <w:smallCaps/>
          <w:sz w:val="22"/>
          <w:szCs w:val="22"/>
        </w:rPr>
        <w:t xml:space="preserve">.  </w:t>
      </w:r>
      <w:r w:rsidR="000F28CB">
        <w:rPr>
          <w:rFonts w:ascii="Calibri" w:hAnsi="Calibri"/>
          <w:sz w:val="22"/>
          <w:szCs w:val="22"/>
        </w:rPr>
        <w:t>A bidder’s</w:t>
      </w:r>
      <w:r w:rsidR="006C33A6" w:rsidRPr="006C33A6">
        <w:rPr>
          <w:rFonts w:ascii="Calibri" w:hAnsi="Calibri"/>
          <w:sz w:val="22"/>
          <w:szCs w:val="22"/>
          <w:lang w:val="x-none"/>
        </w:rPr>
        <w:t xml:space="preserve"> failure to </w:t>
      </w:r>
      <w:r>
        <w:rPr>
          <w:rFonts w:ascii="Calibri" w:hAnsi="Calibri"/>
          <w:sz w:val="22"/>
          <w:szCs w:val="22"/>
        </w:rPr>
        <w:t xml:space="preserve">timely </w:t>
      </w:r>
      <w:r w:rsidR="006C33A6" w:rsidRPr="006C33A6">
        <w:rPr>
          <w:rFonts w:ascii="Calibri" w:hAnsi="Calibri"/>
          <w:sz w:val="22"/>
          <w:szCs w:val="22"/>
          <w:lang w:val="x-none"/>
        </w:rPr>
        <w:t xml:space="preserve">request a </w:t>
      </w:r>
      <w:r w:rsidR="000F28CB">
        <w:rPr>
          <w:rFonts w:ascii="Calibri" w:hAnsi="Calibri"/>
          <w:sz w:val="22"/>
          <w:szCs w:val="22"/>
        </w:rPr>
        <w:t>D</w:t>
      </w:r>
      <w:r w:rsidR="006C33A6" w:rsidRPr="006C33A6">
        <w:rPr>
          <w:rFonts w:ascii="Calibri" w:hAnsi="Calibri"/>
          <w:sz w:val="22"/>
          <w:szCs w:val="22"/>
          <w:lang w:val="x-none"/>
        </w:rPr>
        <w:t>ebrief</w:t>
      </w:r>
      <w:r w:rsidR="000F28CB">
        <w:rPr>
          <w:rFonts w:ascii="Calibri" w:hAnsi="Calibri"/>
          <w:sz w:val="22"/>
          <w:szCs w:val="22"/>
        </w:rPr>
        <w:t xml:space="preserve"> Conference</w:t>
      </w:r>
      <w:r w:rsidR="006C33A6" w:rsidRPr="006C33A6">
        <w:rPr>
          <w:rFonts w:ascii="Calibri" w:hAnsi="Calibri"/>
          <w:sz w:val="22"/>
          <w:szCs w:val="22"/>
          <w:lang w:val="x-none"/>
        </w:rPr>
        <w:t xml:space="preserve"> within the specified time and attend </w:t>
      </w:r>
      <w:r w:rsidR="000F28CB">
        <w:rPr>
          <w:rFonts w:ascii="Calibri" w:hAnsi="Calibri"/>
          <w:sz w:val="22"/>
          <w:szCs w:val="22"/>
        </w:rPr>
        <w:t>the</w:t>
      </w:r>
      <w:r w:rsidR="006C33A6" w:rsidRPr="006C33A6">
        <w:rPr>
          <w:rFonts w:ascii="Calibri" w:hAnsi="Calibri"/>
          <w:sz w:val="22"/>
          <w:szCs w:val="22"/>
          <w:lang w:val="x-none"/>
        </w:rPr>
        <w:t xml:space="preserve"> </w:t>
      </w:r>
      <w:r w:rsidR="000F28CB">
        <w:rPr>
          <w:rFonts w:ascii="Calibri" w:hAnsi="Calibri"/>
          <w:sz w:val="22"/>
          <w:szCs w:val="22"/>
        </w:rPr>
        <w:t>D</w:t>
      </w:r>
      <w:r w:rsidR="006C33A6" w:rsidRPr="006C33A6">
        <w:rPr>
          <w:rFonts w:ascii="Calibri" w:hAnsi="Calibri"/>
          <w:sz w:val="22"/>
          <w:szCs w:val="22"/>
          <w:lang w:val="x-none"/>
        </w:rPr>
        <w:t xml:space="preserve">ebrief </w:t>
      </w:r>
      <w:r w:rsidR="000F28CB">
        <w:rPr>
          <w:rFonts w:ascii="Calibri" w:hAnsi="Calibri"/>
          <w:sz w:val="22"/>
          <w:szCs w:val="22"/>
        </w:rPr>
        <w:t>C</w:t>
      </w:r>
      <w:r w:rsidR="006C33A6" w:rsidRPr="006C33A6">
        <w:rPr>
          <w:rFonts w:ascii="Calibri" w:hAnsi="Calibri"/>
          <w:sz w:val="22"/>
          <w:szCs w:val="22"/>
          <w:lang w:val="x-none"/>
        </w:rPr>
        <w:t>onference constitutes a waiver of the right to submit a protest.</w:t>
      </w:r>
      <w:r w:rsidR="006C33A6" w:rsidRPr="006C33A6">
        <w:rPr>
          <w:rFonts w:ascii="Calibri" w:hAnsi="Calibri"/>
          <w:sz w:val="22"/>
          <w:szCs w:val="22"/>
        </w:rPr>
        <w:t xml:space="preserve">  Any issue, exception, addition, or omission not brought to the attention of the </w:t>
      </w:r>
      <w:r w:rsidR="000F28CB">
        <w:rPr>
          <w:rFonts w:ascii="Calibri" w:hAnsi="Calibri"/>
          <w:sz w:val="22"/>
          <w:szCs w:val="22"/>
        </w:rPr>
        <w:t>P</w:t>
      </w:r>
      <w:r w:rsidR="006C33A6" w:rsidRPr="006C33A6">
        <w:rPr>
          <w:rFonts w:ascii="Calibri" w:hAnsi="Calibri"/>
          <w:sz w:val="22"/>
          <w:szCs w:val="22"/>
        </w:rPr>
        <w:t xml:space="preserve">rocurement </w:t>
      </w:r>
      <w:r w:rsidR="000F28CB">
        <w:rPr>
          <w:rFonts w:ascii="Calibri" w:hAnsi="Calibri"/>
          <w:sz w:val="22"/>
          <w:szCs w:val="22"/>
        </w:rPr>
        <w:t>C</w:t>
      </w:r>
      <w:r w:rsidR="006C33A6" w:rsidRPr="006C33A6">
        <w:rPr>
          <w:rFonts w:ascii="Calibri" w:hAnsi="Calibri"/>
          <w:sz w:val="22"/>
          <w:szCs w:val="22"/>
        </w:rPr>
        <w:t xml:space="preserve">oordinator before or during the </w:t>
      </w:r>
      <w:r w:rsidR="000F28CB">
        <w:rPr>
          <w:rFonts w:ascii="Calibri" w:hAnsi="Calibri"/>
          <w:sz w:val="22"/>
          <w:szCs w:val="22"/>
        </w:rPr>
        <w:t>D</w:t>
      </w:r>
      <w:r w:rsidR="006C33A6" w:rsidRPr="006C33A6">
        <w:rPr>
          <w:rFonts w:ascii="Calibri" w:hAnsi="Calibri"/>
          <w:sz w:val="22"/>
          <w:szCs w:val="22"/>
        </w:rPr>
        <w:t xml:space="preserve">ebrief </w:t>
      </w:r>
      <w:r w:rsidR="000F28CB">
        <w:rPr>
          <w:rFonts w:ascii="Calibri" w:hAnsi="Calibri"/>
          <w:sz w:val="22"/>
          <w:szCs w:val="22"/>
        </w:rPr>
        <w:t>C</w:t>
      </w:r>
      <w:r w:rsidR="006C33A6" w:rsidRPr="006C33A6">
        <w:rPr>
          <w:rFonts w:ascii="Calibri" w:hAnsi="Calibri"/>
          <w:sz w:val="22"/>
          <w:szCs w:val="22"/>
        </w:rPr>
        <w:t>onference may be deemed waived for protest purposes.</w:t>
      </w:r>
      <w:r w:rsidR="00FB375D" w:rsidRPr="00FB375D">
        <w:rPr>
          <w:rFonts w:ascii="Calibri" w:hAnsi="Calibri"/>
          <w:b/>
          <w:sz w:val="22"/>
          <w:szCs w:val="22"/>
        </w:rPr>
        <w:t xml:space="preserve"> </w:t>
      </w:r>
      <w:r>
        <w:rPr>
          <w:rFonts w:ascii="Calibri" w:hAnsi="Calibri"/>
          <w:b/>
          <w:sz w:val="22"/>
          <w:szCs w:val="22"/>
        </w:rPr>
        <w:t xml:space="preserve"> </w:t>
      </w:r>
      <w:r w:rsidR="00FB375D" w:rsidRPr="001E3B58">
        <w:rPr>
          <w:rFonts w:ascii="Calibri" w:hAnsi="Calibri"/>
          <w:b/>
          <w:sz w:val="22"/>
          <w:szCs w:val="22"/>
        </w:rPr>
        <w:t xml:space="preserve">Bidders who wish to protest must first participate in a </w:t>
      </w:r>
      <w:r w:rsidR="00FB375D">
        <w:rPr>
          <w:rFonts w:ascii="Calibri" w:hAnsi="Calibri"/>
          <w:b/>
          <w:sz w:val="22"/>
          <w:szCs w:val="22"/>
        </w:rPr>
        <w:t>D</w:t>
      </w:r>
      <w:r w:rsidR="00FB375D" w:rsidRPr="001E3B58">
        <w:rPr>
          <w:rFonts w:ascii="Calibri" w:hAnsi="Calibri"/>
          <w:b/>
          <w:sz w:val="22"/>
          <w:szCs w:val="22"/>
        </w:rPr>
        <w:t xml:space="preserve">ebrief </w:t>
      </w:r>
      <w:r w:rsidR="00FB375D">
        <w:rPr>
          <w:rFonts w:ascii="Calibri" w:hAnsi="Calibri"/>
          <w:b/>
          <w:sz w:val="22"/>
          <w:szCs w:val="22"/>
        </w:rPr>
        <w:t>C</w:t>
      </w:r>
      <w:r w:rsidR="00FB375D" w:rsidRPr="001E3B58">
        <w:rPr>
          <w:rFonts w:ascii="Calibri" w:hAnsi="Calibri"/>
          <w:b/>
          <w:sz w:val="22"/>
          <w:szCs w:val="22"/>
        </w:rPr>
        <w:t xml:space="preserve">onference.  Bidders who are unwilling or unable to attend the Debrief Conference will lose the opportunity to protest.  A </w:t>
      </w:r>
      <w:r w:rsidR="00FB375D">
        <w:rPr>
          <w:rFonts w:ascii="Calibri" w:hAnsi="Calibri"/>
          <w:b/>
          <w:sz w:val="22"/>
          <w:szCs w:val="22"/>
        </w:rPr>
        <w:t>D</w:t>
      </w:r>
      <w:r w:rsidR="00FB375D" w:rsidRPr="001E3B58">
        <w:rPr>
          <w:rFonts w:ascii="Calibri" w:hAnsi="Calibri"/>
          <w:b/>
          <w:sz w:val="22"/>
          <w:szCs w:val="22"/>
        </w:rPr>
        <w:t xml:space="preserve">ebrief </w:t>
      </w:r>
      <w:r w:rsidR="00FB375D">
        <w:rPr>
          <w:rFonts w:ascii="Calibri" w:hAnsi="Calibri"/>
          <w:b/>
          <w:sz w:val="22"/>
          <w:szCs w:val="22"/>
        </w:rPr>
        <w:t xml:space="preserve">Conference </w:t>
      </w:r>
      <w:r w:rsidR="00FB375D" w:rsidRPr="001E3B58">
        <w:rPr>
          <w:rFonts w:ascii="Calibri" w:hAnsi="Calibri"/>
          <w:b/>
          <w:sz w:val="22"/>
          <w:szCs w:val="22"/>
        </w:rPr>
        <w:t>is a required prerequisite for a bidder to file a protest.</w:t>
      </w:r>
    </w:p>
    <w:p w14:paraId="77D12BF7" w14:textId="2030E919" w:rsidR="004D4D06" w:rsidRDefault="000B74CC" w:rsidP="000B74CC">
      <w:pPr>
        <w:numPr>
          <w:ilvl w:val="0"/>
          <w:numId w:val="38"/>
        </w:numPr>
        <w:spacing w:before="240"/>
        <w:ind w:left="734" w:hanging="547"/>
        <w:jc w:val="both"/>
        <w:rPr>
          <w:rFonts w:ascii="Calibri" w:hAnsi="Calibri"/>
          <w:sz w:val="22"/>
          <w:szCs w:val="22"/>
        </w:rPr>
      </w:pPr>
      <w:r>
        <w:rPr>
          <w:rFonts w:ascii="Calibri" w:hAnsi="Calibri"/>
          <w:b/>
          <w:smallCaps/>
          <w:sz w:val="22"/>
          <w:szCs w:val="22"/>
        </w:rPr>
        <w:t>Protests</w:t>
      </w:r>
      <w:r w:rsidR="004D4D06" w:rsidRPr="00036FF6">
        <w:rPr>
          <w:rFonts w:ascii="Calibri" w:hAnsi="Calibri"/>
          <w:sz w:val="22"/>
          <w:szCs w:val="22"/>
        </w:rPr>
        <w:t xml:space="preserve">.  </w:t>
      </w:r>
      <w:r w:rsidR="006C33A6" w:rsidRPr="006C33A6">
        <w:rPr>
          <w:rFonts w:ascii="Calibri" w:hAnsi="Calibri"/>
          <w:sz w:val="22"/>
          <w:szCs w:val="22"/>
        </w:rPr>
        <w:t xml:space="preserve">Following a Debrief Conference, a bidder may protest the award of </w:t>
      </w:r>
      <w:r w:rsidR="0047413C">
        <w:rPr>
          <w:rFonts w:ascii="Calibri" w:hAnsi="Calibri"/>
          <w:sz w:val="22"/>
          <w:szCs w:val="22"/>
        </w:rPr>
        <w:t>a</w:t>
      </w:r>
      <w:r w:rsidR="006C33A6" w:rsidRPr="006C33A6">
        <w:rPr>
          <w:rFonts w:ascii="Calibri" w:hAnsi="Calibri"/>
          <w:sz w:val="22"/>
          <w:szCs w:val="22"/>
        </w:rPr>
        <w:t xml:space="preserve"> Contract.</w:t>
      </w:r>
    </w:p>
    <w:p w14:paraId="4CC6F454" w14:textId="5284F66A" w:rsidR="006C33A6" w:rsidRDefault="006C33A6" w:rsidP="006C33A6">
      <w:pPr>
        <w:numPr>
          <w:ilvl w:val="1"/>
          <w:numId w:val="38"/>
        </w:numPr>
        <w:spacing w:before="120"/>
        <w:jc w:val="both"/>
        <w:rPr>
          <w:rFonts w:ascii="Calibri" w:hAnsi="Calibri"/>
          <w:sz w:val="22"/>
          <w:szCs w:val="22"/>
        </w:rPr>
      </w:pPr>
      <w:r w:rsidRPr="006C33A6">
        <w:rPr>
          <w:rFonts w:ascii="Calibri" w:hAnsi="Calibri"/>
          <w:smallCaps/>
          <w:sz w:val="22"/>
          <w:szCs w:val="22"/>
        </w:rPr>
        <w:t>Criteria for a Protest</w:t>
      </w:r>
      <w:r w:rsidRPr="000B74CC">
        <w:rPr>
          <w:rFonts w:ascii="Calibri" w:hAnsi="Calibri"/>
          <w:smallCaps/>
          <w:sz w:val="22"/>
          <w:szCs w:val="22"/>
        </w:rPr>
        <w:t xml:space="preserve">.  </w:t>
      </w:r>
      <w:r w:rsidRPr="006C33A6">
        <w:rPr>
          <w:rFonts w:ascii="Calibri" w:hAnsi="Calibri"/>
          <w:sz w:val="22"/>
          <w:szCs w:val="22"/>
          <w:lang w:val="x-none"/>
        </w:rPr>
        <w:t>A protest may be based only on one or more of the following:</w:t>
      </w:r>
      <w:r w:rsidRPr="006C33A6">
        <w:rPr>
          <w:rFonts w:ascii="Calibri" w:hAnsi="Calibri"/>
          <w:sz w:val="22"/>
          <w:szCs w:val="22"/>
        </w:rPr>
        <w:t xml:space="preserve"> </w:t>
      </w:r>
      <w:r w:rsidRPr="006C33A6">
        <w:rPr>
          <w:rFonts w:ascii="Calibri" w:hAnsi="Calibri"/>
          <w:sz w:val="22"/>
          <w:szCs w:val="22"/>
          <w:lang w:val="x-none"/>
        </w:rPr>
        <w:t xml:space="preserve"> </w:t>
      </w:r>
      <w:r w:rsidRPr="006C33A6">
        <w:rPr>
          <w:rFonts w:ascii="Calibri" w:hAnsi="Calibri"/>
          <w:sz w:val="22"/>
          <w:szCs w:val="22"/>
        </w:rPr>
        <w:t>(a) </w:t>
      </w:r>
      <w:r w:rsidRPr="006C33A6">
        <w:rPr>
          <w:rFonts w:ascii="Calibri" w:hAnsi="Calibri"/>
          <w:sz w:val="22"/>
          <w:szCs w:val="22"/>
          <w:lang w:val="x-none"/>
        </w:rPr>
        <w:t>Bias, discrimination</w:t>
      </w:r>
      <w:r w:rsidRPr="006C33A6">
        <w:rPr>
          <w:rFonts w:ascii="Calibri" w:hAnsi="Calibri"/>
          <w:sz w:val="22"/>
          <w:szCs w:val="22"/>
        </w:rPr>
        <w:t>,</w:t>
      </w:r>
      <w:r w:rsidRPr="006C33A6">
        <w:rPr>
          <w:rFonts w:ascii="Calibri" w:hAnsi="Calibri"/>
          <w:sz w:val="22"/>
          <w:szCs w:val="22"/>
          <w:lang w:val="x-none"/>
        </w:rPr>
        <w:t xml:space="preserve"> or conflict of interest on the part of an evaluator;</w:t>
      </w:r>
      <w:r w:rsidRPr="006C33A6">
        <w:rPr>
          <w:rFonts w:ascii="Calibri" w:hAnsi="Calibri"/>
          <w:sz w:val="22"/>
          <w:szCs w:val="22"/>
        </w:rPr>
        <w:t xml:space="preserve"> (b) </w:t>
      </w:r>
      <w:r w:rsidRPr="006C33A6">
        <w:rPr>
          <w:rFonts w:ascii="Calibri" w:hAnsi="Calibri"/>
          <w:sz w:val="22"/>
          <w:szCs w:val="22"/>
          <w:lang w:val="x-none"/>
        </w:rPr>
        <w:t>Error in computing evaluation scores; or</w:t>
      </w:r>
      <w:r w:rsidRPr="006C33A6">
        <w:rPr>
          <w:rFonts w:ascii="Calibri" w:hAnsi="Calibri"/>
          <w:sz w:val="22"/>
          <w:szCs w:val="22"/>
        </w:rPr>
        <w:t xml:space="preserve"> (c) </w:t>
      </w:r>
      <w:r w:rsidRPr="006C33A6">
        <w:rPr>
          <w:rFonts w:ascii="Calibri" w:hAnsi="Calibri"/>
          <w:sz w:val="22"/>
          <w:szCs w:val="22"/>
          <w:lang w:val="x-none"/>
        </w:rPr>
        <w:t xml:space="preserve">Non-compliance with any procedures described in the </w:t>
      </w:r>
      <w:r w:rsidRPr="006C33A6">
        <w:rPr>
          <w:rFonts w:ascii="Calibri" w:hAnsi="Calibri"/>
          <w:sz w:val="22"/>
          <w:szCs w:val="22"/>
        </w:rPr>
        <w:t>Competitive Solicitation.</w:t>
      </w:r>
    </w:p>
    <w:p w14:paraId="0935430F" w14:textId="1273DAF5" w:rsidR="006C33A6" w:rsidRDefault="006C33A6" w:rsidP="006C33A6">
      <w:pPr>
        <w:numPr>
          <w:ilvl w:val="1"/>
          <w:numId w:val="38"/>
        </w:numPr>
        <w:spacing w:before="120"/>
        <w:jc w:val="both"/>
        <w:rPr>
          <w:rFonts w:ascii="Calibri" w:hAnsi="Calibri"/>
          <w:sz w:val="22"/>
          <w:szCs w:val="22"/>
        </w:rPr>
      </w:pPr>
      <w:r w:rsidRPr="006C33A6">
        <w:rPr>
          <w:rFonts w:ascii="Calibri" w:hAnsi="Calibri"/>
          <w:smallCaps/>
          <w:sz w:val="22"/>
          <w:szCs w:val="22"/>
        </w:rPr>
        <w:t>Initiating a Protest</w:t>
      </w:r>
      <w:r w:rsidRPr="000B74CC">
        <w:rPr>
          <w:rFonts w:ascii="Calibri" w:hAnsi="Calibri"/>
          <w:smallCaps/>
          <w:sz w:val="22"/>
          <w:szCs w:val="22"/>
        </w:rPr>
        <w:t xml:space="preserve">.  </w:t>
      </w:r>
      <w:r w:rsidRPr="006C33A6">
        <w:rPr>
          <w:rFonts w:ascii="Calibri" w:hAnsi="Calibri"/>
          <w:sz w:val="22"/>
          <w:szCs w:val="22"/>
          <w:lang w:val="x-none"/>
        </w:rPr>
        <w:t>Any bidder may protest an award to the A</w:t>
      </w:r>
      <w:r w:rsidRPr="006C33A6">
        <w:rPr>
          <w:rFonts w:ascii="Calibri" w:hAnsi="Calibri"/>
          <w:sz w:val="22"/>
          <w:szCs w:val="22"/>
        </w:rPr>
        <w:t>SB</w:t>
      </w:r>
      <w:r w:rsidRPr="006C33A6">
        <w:rPr>
          <w:rFonts w:ascii="Calibri" w:hAnsi="Calibri"/>
          <w:sz w:val="22"/>
          <w:szCs w:val="22"/>
          <w:lang w:val="x-none"/>
        </w:rPr>
        <w:t>.  A protest must:</w:t>
      </w:r>
      <w:r w:rsidRPr="006C33A6">
        <w:rPr>
          <w:rFonts w:ascii="Calibri" w:hAnsi="Calibri"/>
          <w:sz w:val="22"/>
          <w:szCs w:val="22"/>
        </w:rPr>
        <w:t xml:space="preserve"> </w:t>
      </w:r>
      <w:r w:rsidR="00996735">
        <w:rPr>
          <w:rFonts w:ascii="Calibri" w:hAnsi="Calibri"/>
          <w:sz w:val="22"/>
          <w:szCs w:val="22"/>
        </w:rPr>
        <w:t xml:space="preserve"> </w:t>
      </w:r>
      <w:r w:rsidRPr="006C33A6">
        <w:rPr>
          <w:rFonts w:ascii="Calibri" w:hAnsi="Calibri"/>
          <w:sz w:val="22"/>
          <w:szCs w:val="22"/>
        </w:rPr>
        <w:t>(a) </w:t>
      </w:r>
      <w:r w:rsidRPr="006C33A6">
        <w:rPr>
          <w:rFonts w:ascii="Calibri" w:hAnsi="Calibri"/>
          <w:sz w:val="22"/>
          <w:szCs w:val="22"/>
          <w:lang w:val="x-none"/>
        </w:rPr>
        <w:t xml:space="preserve">Be submitted to and received by the </w:t>
      </w:r>
      <w:r w:rsidR="00996735">
        <w:rPr>
          <w:rFonts w:ascii="Calibri" w:hAnsi="Calibri"/>
          <w:sz w:val="22"/>
          <w:szCs w:val="22"/>
        </w:rPr>
        <w:t>Protest Officer specified below</w:t>
      </w:r>
      <w:r w:rsidRPr="006C33A6">
        <w:rPr>
          <w:rFonts w:ascii="Calibri" w:hAnsi="Calibri"/>
          <w:sz w:val="22"/>
          <w:szCs w:val="22"/>
          <w:lang w:val="x-none"/>
        </w:rPr>
        <w:t xml:space="preserve">, </w:t>
      </w:r>
      <w:r w:rsidRPr="006C33A6">
        <w:rPr>
          <w:rFonts w:ascii="Calibri" w:hAnsi="Calibri"/>
          <w:sz w:val="22"/>
          <w:szCs w:val="22"/>
        </w:rPr>
        <w:t>within</w:t>
      </w:r>
      <w:r w:rsidRPr="006C33A6">
        <w:rPr>
          <w:rFonts w:ascii="Calibri" w:hAnsi="Calibri"/>
          <w:sz w:val="22"/>
          <w:szCs w:val="22"/>
          <w:lang w:val="x-none"/>
        </w:rPr>
        <w:t xml:space="preserve"> five </w:t>
      </w:r>
      <w:r w:rsidRPr="006C33A6">
        <w:rPr>
          <w:rFonts w:ascii="Calibri" w:hAnsi="Calibri"/>
          <w:sz w:val="22"/>
          <w:szCs w:val="22"/>
        </w:rPr>
        <w:t xml:space="preserve">(5) </w:t>
      </w:r>
      <w:r w:rsidRPr="006C33A6">
        <w:rPr>
          <w:rFonts w:ascii="Calibri" w:hAnsi="Calibri"/>
          <w:sz w:val="22"/>
          <w:szCs w:val="22"/>
          <w:lang w:val="x-none"/>
        </w:rPr>
        <w:t>business days after the protesting bidder’s</w:t>
      </w:r>
      <w:r w:rsidRPr="006C33A6">
        <w:rPr>
          <w:rFonts w:ascii="Calibri" w:hAnsi="Calibri"/>
          <w:sz w:val="22"/>
          <w:szCs w:val="22"/>
        </w:rPr>
        <w:t xml:space="preserve"> Debrief Conference </w:t>
      </w:r>
      <w:r w:rsidRPr="006C33A6">
        <w:rPr>
          <w:rFonts w:ascii="Calibri" w:hAnsi="Calibri"/>
          <w:sz w:val="22"/>
          <w:szCs w:val="22"/>
          <w:lang w:val="x-none"/>
        </w:rPr>
        <w:t>(see</w:t>
      </w:r>
      <w:r w:rsidR="000F28CB">
        <w:rPr>
          <w:rFonts w:ascii="Calibri" w:hAnsi="Calibri"/>
          <w:sz w:val="22"/>
          <w:szCs w:val="22"/>
        </w:rPr>
        <w:t xml:space="preserve"> also</w:t>
      </w:r>
      <w:r w:rsidRPr="006C33A6">
        <w:rPr>
          <w:rFonts w:ascii="Calibri" w:hAnsi="Calibri"/>
          <w:sz w:val="22"/>
          <w:szCs w:val="22"/>
          <w:lang w:val="x-none"/>
        </w:rPr>
        <w:t xml:space="preserve"> </w:t>
      </w:r>
      <w:r w:rsidR="000F28CB">
        <w:rPr>
          <w:rFonts w:ascii="Calibri" w:hAnsi="Calibri"/>
          <w:sz w:val="22"/>
          <w:szCs w:val="22"/>
        </w:rPr>
        <w:t>Section 5.4,</w:t>
      </w:r>
      <w:r w:rsidRPr="006C33A6">
        <w:rPr>
          <w:rFonts w:ascii="Calibri" w:hAnsi="Calibri"/>
          <w:sz w:val="22"/>
          <w:szCs w:val="22"/>
          <w:lang w:val="x-none"/>
        </w:rPr>
        <w:t xml:space="preserve"> below);</w:t>
      </w:r>
      <w:r w:rsidRPr="006C33A6">
        <w:rPr>
          <w:rFonts w:ascii="Calibri" w:hAnsi="Calibri"/>
          <w:sz w:val="22"/>
          <w:szCs w:val="22"/>
        </w:rPr>
        <w:t xml:space="preserve"> (b) </w:t>
      </w:r>
      <w:r w:rsidRPr="006C33A6">
        <w:rPr>
          <w:rFonts w:ascii="Calibri" w:hAnsi="Calibri"/>
          <w:sz w:val="22"/>
          <w:szCs w:val="22"/>
          <w:lang w:val="x-none"/>
        </w:rPr>
        <w:t>Be in writing;</w:t>
      </w:r>
      <w:r w:rsidRPr="006C33A6">
        <w:rPr>
          <w:rFonts w:ascii="Calibri" w:hAnsi="Calibri"/>
          <w:sz w:val="22"/>
          <w:szCs w:val="22"/>
        </w:rPr>
        <w:t xml:space="preserve"> (c) </w:t>
      </w:r>
      <w:r w:rsidRPr="006C33A6">
        <w:rPr>
          <w:rFonts w:ascii="Calibri" w:hAnsi="Calibri"/>
          <w:sz w:val="22"/>
          <w:szCs w:val="22"/>
          <w:lang w:val="x-none"/>
        </w:rPr>
        <w:t>Include a specific and complete statement of facts forming the basis of the protest; and</w:t>
      </w:r>
      <w:r w:rsidRPr="006C33A6">
        <w:rPr>
          <w:rFonts w:ascii="Calibri" w:hAnsi="Calibri"/>
          <w:sz w:val="22"/>
          <w:szCs w:val="22"/>
        </w:rPr>
        <w:t xml:space="preserve"> (d) </w:t>
      </w:r>
      <w:r w:rsidRPr="006C33A6">
        <w:rPr>
          <w:rFonts w:ascii="Calibri" w:hAnsi="Calibri"/>
          <w:sz w:val="22"/>
          <w:szCs w:val="22"/>
          <w:lang w:val="x-none"/>
        </w:rPr>
        <w:t>Include a description of the relief or corrective action requested.</w:t>
      </w:r>
    </w:p>
    <w:p w14:paraId="1BE6EEF3" w14:textId="6A4E65FA" w:rsidR="006C33A6" w:rsidRDefault="006C33A6" w:rsidP="006C33A6">
      <w:pPr>
        <w:numPr>
          <w:ilvl w:val="1"/>
          <w:numId w:val="38"/>
        </w:numPr>
        <w:spacing w:before="120"/>
        <w:jc w:val="both"/>
        <w:rPr>
          <w:rFonts w:ascii="Calibri" w:hAnsi="Calibri"/>
          <w:sz w:val="22"/>
          <w:szCs w:val="22"/>
        </w:rPr>
      </w:pPr>
      <w:r w:rsidRPr="006C33A6">
        <w:rPr>
          <w:rFonts w:ascii="Calibri" w:hAnsi="Calibri"/>
          <w:smallCaps/>
          <w:sz w:val="22"/>
          <w:szCs w:val="22"/>
        </w:rPr>
        <w:t>Protest Response</w:t>
      </w:r>
      <w:r w:rsidRPr="000B74CC">
        <w:rPr>
          <w:rFonts w:ascii="Calibri" w:hAnsi="Calibri"/>
          <w:smallCaps/>
          <w:sz w:val="22"/>
          <w:szCs w:val="22"/>
        </w:rPr>
        <w:t xml:space="preserve">.  </w:t>
      </w:r>
      <w:r w:rsidRPr="006C33A6">
        <w:rPr>
          <w:rFonts w:ascii="Calibri" w:hAnsi="Calibri"/>
          <w:sz w:val="22"/>
          <w:szCs w:val="22"/>
          <w:lang w:val="x-none"/>
        </w:rPr>
        <w:t xml:space="preserve">After reviewing the protest and available facts, </w:t>
      </w:r>
      <w:r w:rsidRPr="006C33A6">
        <w:rPr>
          <w:rFonts w:ascii="Calibri" w:hAnsi="Calibri"/>
          <w:sz w:val="22"/>
          <w:szCs w:val="22"/>
        </w:rPr>
        <w:t>Enterprise Services</w:t>
      </w:r>
      <w:r w:rsidR="0047413C">
        <w:rPr>
          <w:rFonts w:ascii="Calibri" w:hAnsi="Calibri"/>
          <w:sz w:val="22"/>
          <w:szCs w:val="22"/>
        </w:rPr>
        <w:t>’ Protest Officer</w:t>
      </w:r>
      <w:r w:rsidRPr="006C33A6">
        <w:rPr>
          <w:rFonts w:ascii="Calibri" w:hAnsi="Calibri"/>
          <w:sz w:val="22"/>
          <w:szCs w:val="22"/>
          <w:lang w:val="x-none"/>
        </w:rPr>
        <w:t xml:space="preserve"> will issue a written response within </w:t>
      </w:r>
      <w:r w:rsidRPr="006C33A6">
        <w:rPr>
          <w:rFonts w:ascii="Calibri" w:hAnsi="Calibri"/>
          <w:sz w:val="22"/>
          <w:szCs w:val="22"/>
        </w:rPr>
        <w:t>ten (</w:t>
      </w:r>
      <w:r w:rsidRPr="006C33A6">
        <w:rPr>
          <w:rFonts w:ascii="Calibri" w:hAnsi="Calibri"/>
          <w:sz w:val="22"/>
          <w:szCs w:val="22"/>
          <w:lang w:val="x-none"/>
        </w:rPr>
        <w:t>10</w:t>
      </w:r>
      <w:r w:rsidRPr="006C33A6">
        <w:rPr>
          <w:rFonts w:ascii="Calibri" w:hAnsi="Calibri"/>
          <w:sz w:val="22"/>
          <w:szCs w:val="22"/>
        </w:rPr>
        <w:t>)</w:t>
      </w:r>
      <w:r w:rsidRPr="006C33A6">
        <w:rPr>
          <w:rFonts w:ascii="Calibri" w:hAnsi="Calibri"/>
          <w:sz w:val="22"/>
          <w:szCs w:val="22"/>
          <w:lang w:val="x-none"/>
        </w:rPr>
        <w:t xml:space="preserve"> business days from receipt of the protest, unless additional time is needed</w:t>
      </w:r>
      <w:r>
        <w:rPr>
          <w:rFonts w:ascii="Calibri" w:hAnsi="Calibri"/>
          <w:sz w:val="22"/>
          <w:szCs w:val="22"/>
        </w:rPr>
        <w:t>.</w:t>
      </w:r>
    </w:p>
    <w:p w14:paraId="58F48B3A" w14:textId="7723DCE8" w:rsidR="006C33A6" w:rsidRPr="000B74CC" w:rsidRDefault="006C33A6" w:rsidP="006C33A6">
      <w:pPr>
        <w:numPr>
          <w:ilvl w:val="1"/>
          <w:numId w:val="38"/>
        </w:numPr>
        <w:spacing w:before="120"/>
        <w:jc w:val="both"/>
        <w:rPr>
          <w:rFonts w:ascii="Calibri" w:hAnsi="Calibri"/>
          <w:sz w:val="22"/>
          <w:szCs w:val="22"/>
        </w:rPr>
      </w:pPr>
      <w:r w:rsidRPr="006C33A6">
        <w:rPr>
          <w:rFonts w:ascii="Calibri" w:hAnsi="Calibri"/>
          <w:smallCaps/>
          <w:sz w:val="22"/>
          <w:szCs w:val="22"/>
        </w:rPr>
        <w:t>Decision is Final</w:t>
      </w:r>
      <w:r w:rsidRPr="000B74CC">
        <w:rPr>
          <w:rFonts w:ascii="Calibri" w:hAnsi="Calibri"/>
          <w:smallCaps/>
          <w:sz w:val="22"/>
          <w:szCs w:val="22"/>
        </w:rPr>
        <w:t xml:space="preserve">.  </w:t>
      </w:r>
      <w:r w:rsidRPr="006C33A6">
        <w:rPr>
          <w:rFonts w:ascii="Calibri" w:hAnsi="Calibri"/>
          <w:sz w:val="22"/>
          <w:szCs w:val="22"/>
          <w:lang w:val="x-none"/>
        </w:rPr>
        <w:t xml:space="preserve">The protest decision is final and not subject to administrative appeal.  If the protesting bidder does not accept </w:t>
      </w:r>
      <w:r w:rsidRPr="006C33A6">
        <w:rPr>
          <w:rFonts w:ascii="Calibri" w:hAnsi="Calibri"/>
          <w:sz w:val="22"/>
          <w:szCs w:val="22"/>
        </w:rPr>
        <w:t>Enterprise Services’</w:t>
      </w:r>
      <w:r w:rsidRPr="006C33A6">
        <w:rPr>
          <w:rFonts w:ascii="Calibri" w:hAnsi="Calibri"/>
          <w:sz w:val="22"/>
          <w:szCs w:val="22"/>
          <w:lang w:val="x-none"/>
        </w:rPr>
        <w:t xml:space="preserve"> protest response, the bidder may seek relief </w:t>
      </w:r>
      <w:r w:rsidRPr="006C33A6">
        <w:rPr>
          <w:rFonts w:ascii="Calibri" w:hAnsi="Calibri"/>
          <w:sz w:val="22"/>
          <w:szCs w:val="22"/>
        </w:rPr>
        <w:t xml:space="preserve">in </w:t>
      </w:r>
      <w:r w:rsidRPr="006C33A6">
        <w:rPr>
          <w:rFonts w:ascii="Calibri" w:hAnsi="Calibri"/>
          <w:sz w:val="22"/>
          <w:szCs w:val="22"/>
          <w:lang w:val="x-none"/>
        </w:rPr>
        <w:t>Thurston County</w:t>
      </w:r>
      <w:r w:rsidRPr="006C33A6">
        <w:rPr>
          <w:rFonts w:ascii="Calibri" w:hAnsi="Calibri"/>
          <w:sz w:val="22"/>
          <w:szCs w:val="22"/>
        </w:rPr>
        <w:t xml:space="preserve"> Superior Court</w:t>
      </w:r>
      <w:r>
        <w:rPr>
          <w:rFonts w:ascii="Calibri" w:hAnsi="Calibri"/>
          <w:sz w:val="22"/>
          <w:szCs w:val="22"/>
        </w:rPr>
        <w:t>.</w:t>
      </w:r>
    </w:p>
    <w:p w14:paraId="18358E4F" w14:textId="3CF86827" w:rsidR="000B74CC" w:rsidRDefault="000B74CC" w:rsidP="000B74CC">
      <w:pPr>
        <w:numPr>
          <w:ilvl w:val="0"/>
          <w:numId w:val="38"/>
        </w:numPr>
        <w:spacing w:before="240"/>
        <w:ind w:left="734" w:hanging="547"/>
        <w:jc w:val="both"/>
        <w:rPr>
          <w:rFonts w:ascii="Calibri" w:hAnsi="Calibri"/>
          <w:sz w:val="22"/>
          <w:szCs w:val="22"/>
        </w:rPr>
      </w:pPr>
      <w:r w:rsidRPr="000B74CC">
        <w:rPr>
          <w:rFonts w:ascii="Calibri" w:hAnsi="Calibri"/>
          <w:b/>
          <w:smallCaps/>
          <w:sz w:val="22"/>
          <w:szCs w:val="22"/>
        </w:rPr>
        <w:t>Communication During Complaints, Debriefs, and Protests</w:t>
      </w:r>
      <w:r w:rsidRPr="00036FF6">
        <w:rPr>
          <w:rFonts w:ascii="Calibri" w:hAnsi="Calibri"/>
          <w:sz w:val="22"/>
          <w:szCs w:val="22"/>
        </w:rPr>
        <w:t xml:space="preserve">. </w:t>
      </w:r>
      <w:r w:rsidR="00996735">
        <w:rPr>
          <w:rFonts w:ascii="Calibri" w:hAnsi="Calibri"/>
          <w:sz w:val="22"/>
          <w:szCs w:val="22"/>
        </w:rPr>
        <w:t xml:space="preserve"> </w:t>
      </w:r>
      <w:r w:rsidR="0047413C">
        <w:rPr>
          <w:rFonts w:ascii="Calibri" w:hAnsi="Calibri"/>
          <w:sz w:val="22"/>
          <w:szCs w:val="22"/>
        </w:rPr>
        <w:t>With the exception of protests,</w:t>
      </w:r>
      <w:r w:rsidR="004F67C7">
        <w:rPr>
          <w:rFonts w:ascii="Calibri" w:hAnsi="Calibri"/>
          <w:sz w:val="22"/>
          <w:szCs w:val="22"/>
        </w:rPr>
        <w:t xml:space="preserve"> all</w:t>
      </w:r>
      <w:r w:rsidR="006C33A6" w:rsidRPr="000B74CC">
        <w:rPr>
          <w:rFonts w:ascii="Calibri" w:hAnsi="Calibri"/>
          <w:sz w:val="22"/>
          <w:szCs w:val="22"/>
          <w:lang w:val="x-none"/>
        </w:rPr>
        <w:t xml:space="preserve"> communications about </w:t>
      </w:r>
      <w:r w:rsidR="006C33A6" w:rsidRPr="000B74CC">
        <w:rPr>
          <w:rFonts w:ascii="Calibri" w:hAnsi="Calibri"/>
          <w:sz w:val="22"/>
          <w:szCs w:val="22"/>
        </w:rPr>
        <w:t>this Competitive Solicitation, including complaints</w:t>
      </w:r>
      <w:r w:rsidR="0047413C">
        <w:rPr>
          <w:rFonts w:ascii="Calibri" w:hAnsi="Calibri"/>
          <w:sz w:val="22"/>
          <w:szCs w:val="22"/>
        </w:rPr>
        <w:t xml:space="preserve"> and</w:t>
      </w:r>
      <w:r w:rsidR="006C33A6" w:rsidRPr="000B74CC">
        <w:rPr>
          <w:rFonts w:ascii="Calibri" w:hAnsi="Calibri"/>
          <w:sz w:val="22"/>
          <w:szCs w:val="22"/>
        </w:rPr>
        <w:t xml:space="preserve"> debriefs,</w:t>
      </w:r>
      <w:r w:rsidR="006C33A6" w:rsidRPr="000B74CC">
        <w:rPr>
          <w:rFonts w:ascii="Calibri" w:hAnsi="Calibri"/>
          <w:sz w:val="22"/>
          <w:szCs w:val="22"/>
          <w:lang w:val="x-none"/>
        </w:rPr>
        <w:t xml:space="preserve"> must be </w:t>
      </w:r>
      <w:r w:rsidR="006C33A6" w:rsidRPr="000B74CC">
        <w:rPr>
          <w:rFonts w:ascii="Calibri" w:hAnsi="Calibri"/>
          <w:sz w:val="22"/>
          <w:szCs w:val="22"/>
          <w:lang w:val="x-none"/>
        </w:rPr>
        <w:lastRenderedPageBreak/>
        <w:t xml:space="preserve">addressed to the </w:t>
      </w:r>
      <w:r w:rsidR="006C33A6" w:rsidRPr="000B74CC">
        <w:rPr>
          <w:rFonts w:ascii="Calibri" w:hAnsi="Calibri"/>
          <w:sz w:val="22"/>
          <w:szCs w:val="22"/>
        </w:rPr>
        <w:t>Procurement Coordinator unless otherwise directed</w:t>
      </w:r>
      <w:r w:rsidR="006C33A6" w:rsidRPr="000B74CC">
        <w:rPr>
          <w:rFonts w:ascii="Calibri" w:hAnsi="Calibri"/>
          <w:sz w:val="22"/>
          <w:szCs w:val="22"/>
          <w:lang w:val="x-none"/>
        </w:rPr>
        <w:t>.</w:t>
      </w:r>
      <w:r w:rsidR="0047413C">
        <w:rPr>
          <w:rFonts w:ascii="Calibri" w:hAnsi="Calibri"/>
          <w:sz w:val="22"/>
          <w:szCs w:val="22"/>
        </w:rPr>
        <w:t xml:space="preserve"> </w:t>
      </w:r>
      <w:r w:rsidR="00996735">
        <w:rPr>
          <w:rFonts w:ascii="Calibri" w:hAnsi="Calibri"/>
          <w:sz w:val="22"/>
          <w:szCs w:val="22"/>
        </w:rPr>
        <w:t xml:space="preserve"> </w:t>
      </w:r>
      <w:r w:rsidR="0047413C">
        <w:rPr>
          <w:rFonts w:ascii="Calibri" w:hAnsi="Calibri"/>
          <w:sz w:val="22"/>
          <w:szCs w:val="22"/>
        </w:rPr>
        <w:t xml:space="preserve">Protests must be addressed to the Protest Officer. </w:t>
      </w:r>
    </w:p>
    <w:p w14:paraId="3E4E1AB1" w14:textId="01A3A34D" w:rsidR="001A2BD9" w:rsidRDefault="006C33A6" w:rsidP="006C33A6">
      <w:pPr>
        <w:numPr>
          <w:ilvl w:val="1"/>
          <w:numId w:val="38"/>
        </w:numPr>
        <w:spacing w:before="120"/>
        <w:jc w:val="both"/>
        <w:rPr>
          <w:rFonts w:ascii="Calibri" w:hAnsi="Calibri"/>
          <w:sz w:val="22"/>
          <w:szCs w:val="22"/>
        </w:rPr>
      </w:pPr>
      <w:r w:rsidRPr="006C33A6">
        <w:rPr>
          <w:rFonts w:ascii="Calibri" w:hAnsi="Calibri"/>
          <w:smallCaps/>
          <w:sz w:val="22"/>
          <w:szCs w:val="22"/>
        </w:rPr>
        <w:t>Form, Substance, &amp; Other</w:t>
      </w:r>
      <w:r w:rsidRPr="002F6EA6">
        <w:rPr>
          <w:rFonts w:ascii="Calibri" w:hAnsi="Calibri"/>
          <w:smallCaps/>
          <w:sz w:val="22"/>
          <w:szCs w:val="22"/>
        </w:rPr>
        <w:t xml:space="preserve">.  </w:t>
      </w:r>
      <w:r w:rsidRPr="006C33A6">
        <w:rPr>
          <w:rFonts w:ascii="Calibri" w:hAnsi="Calibri"/>
          <w:sz w:val="22"/>
          <w:szCs w:val="22"/>
        </w:rPr>
        <w:t xml:space="preserve">All complaints, </w:t>
      </w:r>
      <w:r w:rsidR="000F28CB">
        <w:rPr>
          <w:rFonts w:ascii="Calibri" w:hAnsi="Calibri"/>
          <w:sz w:val="22"/>
          <w:szCs w:val="22"/>
        </w:rPr>
        <w:t xml:space="preserve">debrief conference </w:t>
      </w:r>
      <w:r w:rsidRPr="006C33A6">
        <w:rPr>
          <w:rFonts w:ascii="Calibri" w:hAnsi="Calibri"/>
          <w:sz w:val="22"/>
          <w:szCs w:val="22"/>
        </w:rPr>
        <w:t>requests, and protests must</w:t>
      </w:r>
      <w:r w:rsidR="001A2BD9">
        <w:rPr>
          <w:rFonts w:ascii="Calibri" w:hAnsi="Calibri"/>
          <w:sz w:val="22"/>
          <w:szCs w:val="22"/>
        </w:rPr>
        <w:t>:</w:t>
      </w:r>
    </w:p>
    <w:p w14:paraId="3E1EC503" w14:textId="7DBC8095" w:rsidR="001A2BD9" w:rsidRDefault="006C33A6" w:rsidP="001A2BD9">
      <w:pPr>
        <w:numPr>
          <w:ilvl w:val="2"/>
          <w:numId w:val="38"/>
        </w:numPr>
        <w:spacing w:before="60"/>
        <w:ind w:left="2174" w:hanging="187"/>
        <w:jc w:val="both"/>
        <w:rPr>
          <w:rFonts w:ascii="Calibri" w:hAnsi="Calibri"/>
          <w:sz w:val="22"/>
          <w:szCs w:val="22"/>
        </w:rPr>
      </w:pPr>
      <w:r w:rsidRPr="006C33A6">
        <w:rPr>
          <w:rFonts w:ascii="Calibri" w:hAnsi="Calibri"/>
          <w:sz w:val="22"/>
          <w:szCs w:val="22"/>
        </w:rPr>
        <w:t>Be in writing;</w:t>
      </w:r>
    </w:p>
    <w:p w14:paraId="35429D81" w14:textId="1A20EFFF" w:rsidR="001A2BD9" w:rsidRDefault="006C33A6" w:rsidP="001A2BD9">
      <w:pPr>
        <w:numPr>
          <w:ilvl w:val="2"/>
          <w:numId w:val="38"/>
        </w:numPr>
        <w:spacing w:before="60"/>
        <w:ind w:left="2174" w:hanging="187"/>
        <w:jc w:val="both"/>
        <w:rPr>
          <w:rFonts w:ascii="Calibri" w:hAnsi="Calibri"/>
          <w:sz w:val="22"/>
          <w:szCs w:val="22"/>
        </w:rPr>
      </w:pPr>
      <w:r w:rsidRPr="006C33A6">
        <w:rPr>
          <w:rFonts w:ascii="Calibri" w:hAnsi="Calibri"/>
          <w:sz w:val="22"/>
          <w:szCs w:val="22"/>
        </w:rPr>
        <w:t>Be signed by the complaining</w:t>
      </w:r>
      <w:r w:rsidR="000F28CB">
        <w:rPr>
          <w:rFonts w:ascii="Calibri" w:hAnsi="Calibri"/>
          <w:sz w:val="22"/>
          <w:szCs w:val="22"/>
        </w:rPr>
        <w:t>, requesting,</w:t>
      </w:r>
      <w:r w:rsidRPr="006C33A6">
        <w:rPr>
          <w:rFonts w:ascii="Calibri" w:hAnsi="Calibri"/>
          <w:sz w:val="22"/>
          <w:szCs w:val="22"/>
        </w:rPr>
        <w:t xml:space="preserve"> or protesting bidder or an authorized agent;</w:t>
      </w:r>
    </w:p>
    <w:p w14:paraId="13A67382" w14:textId="7CA3C6C6" w:rsidR="001A2BD9" w:rsidRDefault="006C33A6" w:rsidP="001A2BD9">
      <w:pPr>
        <w:numPr>
          <w:ilvl w:val="2"/>
          <w:numId w:val="38"/>
        </w:numPr>
        <w:spacing w:before="60"/>
        <w:ind w:left="2174" w:hanging="187"/>
        <w:jc w:val="both"/>
        <w:rPr>
          <w:rFonts w:ascii="Calibri" w:hAnsi="Calibri"/>
          <w:sz w:val="22"/>
          <w:szCs w:val="22"/>
        </w:rPr>
      </w:pPr>
      <w:r w:rsidRPr="006C33A6">
        <w:rPr>
          <w:rFonts w:ascii="Calibri" w:hAnsi="Calibri"/>
          <w:sz w:val="22"/>
          <w:szCs w:val="22"/>
        </w:rPr>
        <w:t>Be delivered within the time frame(s) outlined herein;</w:t>
      </w:r>
    </w:p>
    <w:p w14:paraId="559E8363" w14:textId="5020CD9D" w:rsidR="001A2BD9" w:rsidRDefault="006C33A6" w:rsidP="001A2BD9">
      <w:pPr>
        <w:numPr>
          <w:ilvl w:val="2"/>
          <w:numId w:val="38"/>
        </w:numPr>
        <w:spacing w:before="60"/>
        <w:ind w:left="2174" w:hanging="187"/>
        <w:jc w:val="both"/>
        <w:rPr>
          <w:rFonts w:ascii="Calibri" w:hAnsi="Calibri"/>
          <w:sz w:val="22"/>
          <w:szCs w:val="22"/>
        </w:rPr>
      </w:pPr>
      <w:r w:rsidRPr="006C33A6">
        <w:rPr>
          <w:rFonts w:ascii="Calibri" w:hAnsi="Calibri"/>
          <w:sz w:val="22"/>
          <w:szCs w:val="22"/>
        </w:rPr>
        <w:t xml:space="preserve">Identify the </w:t>
      </w:r>
      <w:r w:rsidR="001A2BD9">
        <w:rPr>
          <w:rFonts w:ascii="Calibri" w:hAnsi="Calibri"/>
          <w:sz w:val="22"/>
          <w:szCs w:val="22"/>
        </w:rPr>
        <w:t>Competitive S</w:t>
      </w:r>
      <w:r w:rsidRPr="006C33A6">
        <w:rPr>
          <w:rFonts w:ascii="Calibri" w:hAnsi="Calibri"/>
          <w:sz w:val="22"/>
          <w:szCs w:val="22"/>
        </w:rPr>
        <w:t>olicitation number;</w:t>
      </w:r>
    </w:p>
    <w:p w14:paraId="45807EF0" w14:textId="728B4EDD" w:rsidR="001A2BD9" w:rsidRDefault="006C33A6" w:rsidP="001A2BD9">
      <w:pPr>
        <w:numPr>
          <w:ilvl w:val="2"/>
          <w:numId w:val="38"/>
        </w:numPr>
        <w:spacing w:before="60"/>
        <w:ind w:left="2174" w:hanging="187"/>
        <w:jc w:val="both"/>
        <w:rPr>
          <w:rFonts w:ascii="Calibri" w:hAnsi="Calibri"/>
          <w:sz w:val="22"/>
          <w:szCs w:val="22"/>
        </w:rPr>
      </w:pPr>
      <w:r w:rsidRPr="006C33A6">
        <w:rPr>
          <w:rFonts w:ascii="Calibri" w:hAnsi="Calibri"/>
          <w:sz w:val="22"/>
          <w:szCs w:val="22"/>
        </w:rPr>
        <w:t>Conspicuously state “Complaint,” “Debrief</w:t>
      </w:r>
      <w:r w:rsidR="001A2BD9">
        <w:rPr>
          <w:rFonts w:ascii="Calibri" w:hAnsi="Calibri"/>
          <w:sz w:val="22"/>
          <w:szCs w:val="22"/>
        </w:rPr>
        <w:t>,</w:t>
      </w:r>
      <w:r w:rsidRPr="006C33A6">
        <w:rPr>
          <w:rFonts w:ascii="Calibri" w:hAnsi="Calibri"/>
          <w:sz w:val="22"/>
          <w:szCs w:val="22"/>
        </w:rPr>
        <w:t>” or “Protest” in any subject line of any correspondence or email</w:t>
      </w:r>
      <w:r w:rsidR="001A2BD9">
        <w:rPr>
          <w:rFonts w:ascii="Calibri" w:hAnsi="Calibri"/>
          <w:sz w:val="22"/>
          <w:szCs w:val="22"/>
        </w:rPr>
        <w:t>;</w:t>
      </w:r>
      <w:r w:rsidRPr="006C33A6">
        <w:rPr>
          <w:rFonts w:ascii="Calibri" w:hAnsi="Calibri"/>
          <w:sz w:val="22"/>
          <w:szCs w:val="22"/>
        </w:rPr>
        <w:t xml:space="preserve"> and</w:t>
      </w:r>
    </w:p>
    <w:p w14:paraId="2D8DB304" w14:textId="655D5BFC" w:rsidR="006C33A6" w:rsidRDefault="006C33A6" w:rsidP="001A2BD9">
      <w:pPr>
        <w:numPr>
          <w:ilvl w:val="2"/>
          <w:numId w:val="38"/>
        </w:numPr>
        <w:spacing w:before="60"/>
        <w:ind w:left="2174" w:hanging="187"/>
        <w:jc w:val="both"/>
        <w:rPr>
          <w:rFonts w:ascii="Calibri" w:hAnsi="Calibri"/>
          <w:sz w:val="22"/>
          <w:szCs w:val="22"/>
        </w:rPr>
      </w:pPr>
      <w:r w:rsidRPr="006C33A6">
        <w:rPr>
          <w:rFonts w:ascii="Calibri" w:hAnsi="Calibri"/>
          <w:sz w:val="22"/>
          <w:szCs w:val="22"/>
        </w:rPr>
        <w:t>Be sent to the address identified below.</w:t>
      </w:r>
    </w:p>
    <w:p w14:paraId="0D343E3E" w14:textId="1FA5B48D" w:rsidR="006C33A6" w:rsidRDefault="006C33A6" w:rsidP="006C33A6">
      <w:pPr>
        <w:numPr>
          <w:ilvl w:val="1"/>
          <w:numId w:val="38"/>
        </w:numPr>
        <w:spacing w:before="120"/>
        <w:jc w:val="both"/>
        <w:rPr>
          <w:rFonts w:ascii="Calibri" w:hAnsi="Calibri"/>
          <w:sz w:val="22"/>
          <w:szCs w:val="22"/>
        </w:rPr>
      </w:pPr>
      <w:r w:rsidRPr="006C33A6">
        <w:rPr>
          <w:rFonts w:ascii="Calibri" w:hAnsi="Calibri"/>
          <w:smallCaps/>
          <w:sz w:val="22"/>
          <w:szCs w:val="22"/>
        </w:rPr>
        <w:t>Complaints &amp; Protests</w:t>
      </w:r>
      <w:r w:rsidRPr="000B74CC">
        <w:rPr>
          <w:rFonts w:ascii="Calibri" w:hAnsi="Calibri"/>
          <w:smallCaps/>
          <w:sz w:val="22"/>
          <w:szCs w:val="22"/>
        </w:rPr>
        <w:t xml:space="preserve">.  </w:t>
      </w:r>
      <w:r w:rsidRPr="006C33A6">
        <w:rPr>
          <w:rFonts w:ascii="Calibri" w:hAnsi="Calibri"/>
          <w:sz w:val="22"/>
          <w:szCs w:val="22"/>
        </w:rPr>
        <w:t>All complaints and protests must (a) State all facts and arguments on which the complaining or protesting bidder is relying as the basis for its action; and (b) Include any relevant documentation or other supporting evidence</w:t>
      </w:r>
      <w:r>
        <w:rPr>
          <w:rFonts w:ascii="Calibri" w:hAnsi="Calibri"/>
          <w:sz w:val="22"/>
          <w:szCs w:val="22"/>
        </w:rPr>
        <w:t>.</w:t>
      </w:r>
    </w:p>
    <w:p w14:paraId="734AD022" w14:textId="1C3C990F" w:rsidR="000B74CC" w:rsidRDefault="000B74CC" w:rsidP="000B74CC">
      <w:pPr>
        <w:numPr>
          <w:ilvl w:val="0"/>
          <w:numId w:val="38"/>
        </w:numPr>
        <w:spacing w:before="240"/>
        <w:ind w:left="734" w:hanging="547"/>
        <w:jc w:val="both"/>
        <w:rPr>
          <w:rFonts w:ascii="Calibri" w:hAnsi="Calibri"/>
          <w:sz w:val="22"/>
          <w:szCs w:val="22"/>
        </w:rPr>
      </w:pPr>
      <w:r w:rsidRPr="000B74CC">
        <w:rPr>
          <w:rFonts w:ascii="Calibri" w:hAnsi="Calibri"/>
          <w:b/>
          <w:smallCaps/>
          <w:sz w:val="22"/>
          <w:szCs w:val="22"/>
        </w:rPr>
        <w:t>How to Contact Enterprise Services</w:t>
      </w:r>
      <w:r w:rsidRPr="00036FF6">
        <w:rPr>
          <w:rFonts w:ascii="Calibri" w:hAnsi="Calibri"/>
          <w:sz w:val="22"/>
          <w:szCs w:val="22"/>
        </w:rPr>
        <w:t>.</w:t>
      </w:r>
    </w:p>
    <w:p w14:paraId="4AD5E88D" w14:textId="66255B33" w:rsidR="000B74CC" w:rsidRDefault="006C33A6" w:rsidP="00C46B62">
      <w:pPr>
        <w:numPr>
          <w:ilvl w:val="1"/>
          <w:numId w:val="38"/>
        </w:numPr>
        <w:spacing w:before="120"/>
        <w:jc w:val="both"/>
        <w:rPr>
          <w:rFonts w:ascii="Calibri" w:hAnsi="Calibri"/>
          <w:sz w:val="22"/>
          <w:szCs w:val="22"/>
        </w:rPr>
      </w:pPr>
      <w:r w:rsidRPr="006C33A6">
        <w:rPr>
          <w:rFonts w:ascii="Calibri" w:hAnsi="Calibri"/>
          <w:smallCaps/>
          <w:sz w:val="22"/>
          <w:szCs w:val="22"/>
        </w:rPr>
        <w:t>To Submit a Complaint</w:t>
      </w:r>
      <w:r w:rsidR="000B74CC" w:rsidRPr="002F6EA6">
        <w:rPr>
          <w:rFonts w:ascii="Calibri" w:hAnsi="Calibri"/>
          <w:smallCaps/>
          <w:sz w:val="22"/>
          <w:szCs w:val="22"/>
        </w:rPr>
        <w:t xml:space="preserve">.  </w:t>
      </w:r>
      <w:r w:rsidR="00C46B62">
        <w:rPr>
          <w:rFonts w:ascii="Calibri" w:hAnsi="Calibri"/>
          <w:sz w:val="22"/>
          <w:szCs w:val="22"/>
        </w:rPr>
        <w:t>Send an email message t</w:t>
      </w:r>
      <w:r w:rsidR="00C46B62" w:rsidRPr="000B74CC">
        <w:rPr>
          <w:rFonts w:ascii="Calibri" w:hAnsi="Calibri"/>
          <w:sz w:val="22"/>
          <w:szCs w:val="22"/>
        </w:rPr>
        <w:t>o the Procurement Coordinator listed in this Competitive Solicitation</w:t>
      </w:r>
      <w:r w:rsidR="003631DC">
        <w:rPr>
          <w:rFonts w:ascii="Calibri" w:hAnsi="Calibri"/>
          <w:sz w:val="22"/>
          <w:szCs w:val="22"/>
        </w:rPr>
        <w:t xml:space="preserve"> (</w:t>
      </w:r>
      <w:r w:rsidR="003631DC" w:rsidRPr="007D5C6C">
        <w:rPr>
          <w:rFonts w:ascii="Calibri" w:hAnsi="Calibri"/>
          <w:i/>
          <w:sz w:val="22"/>
          <w:szCs w:val="22"/>
        </w:rPr>
        <w:t>see</w:t>
      </w:r>
      <w:r w:rsidR="003631DC">
        <w:rPr>
          <w:rFonts w:ascii="Calibri" w:hAnsi="Calibri"/>
          <w:sz w:val="22"/>
          <w:szCs w:val="22"/>
        </w:rPr>
        <w:t xml:space="preserve"> Section 1.2, above)</w:t>
      </w:r>
      <w:r w:rsidR="00C46B62">
        <w:rPr>
          <w:rFonts w:ascii="Calibri" w:hAnsi="Calibri"/>
          <w:sz w:val="22"/>
          <w:szCs w:val="22"/>
        </w:rPr>
        <w:t xml:space="preserve">.  The email message </w:t>
      </w:r>
      <w:r w:rsidR="00C46B62" w:rsidRPr="000B74CC">
        <w:rPr>
          <w:rFonts w:ascii="Calibri" w:hAnsi="Calibri"/>
          <w:sz w:val="22"/>
          <w:szCs w:val="22"/>
        </w:rPr>
        <w:t>must include “</w:t>
      </w:r>
      <w:r w:rsidR="00C46B62">
        <w:rPr>
          <w:rFonts w:ascii="Calibri" w:hAnsi="Calibri"/>
          <w:sz w:val="22"/>
          <w:szCs w:val="22"/>
        </w:rPr>
        <w:t>Complaint</w:t>
      </w:r>
      <w:r w:rsidR="00C46B62" w:rsidRPr="000B74CC">
        <w:rPr>
          <w:rFonts w:ascii="Calibri" w:hAnsi="Calibri"/>
          <w:sz w:val="22"/>
          <w:szCs w:val="22"/>
        </w:rPr>
        <w:t>”</w:t>
      </w:r>
      <w:r w:rsidR="00C46B62">
        <w:rPr>
          <w:rFonts w:ascii="Calibri" w:hAnsi="Calibri"/>
          <w:sz w:val="22"/>
          <w:szCs w:val="22"/>
        </w:rPr>
        <w:t xml:space="preserve"> in the subject line of the email message.  Alternatively, mail the complaint t</w:t>
      </w:r>
      <w:r w:rsidR="00C46B62" w:rsidRPr="000B74CC">
        <w:rPr>
          <w:rFonts w:ascii="Calibri" w:hAnsi="Calibri"/>
          <w:sz w:val="22"/>
          <w:szCs w:val="22"/>
        </w:rPr>
        <w:t>o the Procurement Coordinator listed in this Competitive Solicitation</w:t>
      </w:r>
      <w:r w:rsidR="00C46B62">
        <w:rPr>
          <w:rFonts w:ascii="Calibri" w:hAnsi="Calibri"/>
          <w:sz w:val="22"/>
          <w:szCs w:val="22"/>
        </w:rPr>
        <w:t xml:space="preserve"> at the following address:</w:t>
      </w:r>
    </w:p>
    <w:p w14:paraId="513634A9" w14:textId="40BA1483" w:rsidR="00C46B62" w:rsidRDefault="00C46B62" w:rsidP="00C46B62">
      <w:pPr>
        <w:spacing w:before="120"/>
        <w:ind w:left="2160"/>
        <w:rPr>
          <w:rFonts w:ascii="Calibri" w:hAnsi="Calibri"/>
          <w:sz w:val="22"/>
          <w:szCs w:val="22"/>
        </w:rPr>
      </w:pPr>
      <w:r>
        <w:rPr>
          <w:rFonts w:ascii="Calibri" w:hAnsi="Calibri"/>
          <w:sz w:val="22"/>
          <w:szCs w:val="22"/>
        </w:rPr>
        <w:t>Attn:  Procurement Coordinator – Complaint</w:t>
      </w:r>
      <w:r>
        <w:rPr>
          <w:rFonts w:ascii="Calibri" w:hAnsi="Calibri"/>
          <w:sz w:val="22"/>
          <w:szCs w:val="22"/>
        </w:rPr>
        <w:br/>
        <w:t>Contracts &amp; Procurement Division</w:t>
      </w:r>
      <w:r>
        <w:rPr>
          <w:rFonts w:ascii="Calibri" w:hAnsi="Calibri"/>
          <w:sz w:val="22"/>
          <w:szCs w:val="22"/>
        </w:rPr>
        <w:br/>
        <w:t>Washington State Department of Enterprise Services</w:t>
      </w:r>
      <w:r>
        <w:rPr>
          <w:rFonts w:ascii="Calibri" w:hAnsi="Calibri"/>
          <w:sz w:val="22"/>
          <w:szCs w:val="22"/>
        </w:rPr>
        <w:br/>
        <w:t>P.O. Box 41411</w:t>
      </w:r>
      <w:r>
        <w:rPr>
          <w:rFonts w:ascii="Calibri" w:hAnsi="Calibri"/>
          <w:sz w:val="22"/>
          <w:szCs w:val="22"/>
        </w:rPr>
        <w:br/>
        <w:t>Olympia, WA  98504-1411</w:t>
      </w:r>
    </w:p>
    <w:p w14:paraId="0E4AE009" w14:textId="7986F95C" w:rsidR="000B74CC" w:rsidRDefault="00C46B62" w:rsidP="00851E52">
      <w:pPr>
        <w:numPr>
          <w:ilvl w:val="1"/>
          <w:numId w:val="38"/>
        </w:numPr>
        <w:spacing w:before="120"/>
        <w:jc w:val="both"/>
        <w:rPr>
          <w:rFonts w:ascii="Calibri" w:hAnsi="Calibri"/>
          <w:sz w:val="22"/>
          <w:szCs w:val="22"/>
        </w:rPr>
      </w:pPr>
      <w:r w:rsidRPr="00C46B62">
        <w:rPr>
          <w:rFonts w:ascii="Calibri" w:hAnsi="Calibri"/>
          <w:smallCaps/>
          <w:sz w:val="22"/>
          <w:szCs w:val="22"/>
        </w:rPr>
        <w:t>To Request a Debrief Conference</w:t>
      </w:r>
      <w:r w:rsidR="000B74CC" w:rsidRPr="000B74CC">
        <w:rPr>
          <w:rFonts w:ascii="Calibri" w:hAnsi="Calibri"/>
          <w:smallCaps/>
          <w:sz w:val="22"/>
          <w:szCs w:val="22"/>
        </w:rPr>
        <w:t xml:space="preserve">.  </w:t>
      </w:r>
      <w:r>
        <w:rPr>
          <w:rFonts w:ascii="Calibri" w:hAnsi="Calibri"/>
          <w:sz w:val="22"/>
          <w:szCs w:val="22"/>
        </w:rPr>
        <w:t>Send an email message t</w:t>
      </w:r>
      <w:r w:rsidRPr="000B74CC">
        <w:rPr>
          <w:rFonts w:ascii="Calibri" w:hAnsi="Calibri"/>
          <w:sz w:val="22"/>
          <w:szCs w:val="22"/>
        </w:rPr>
        <w:t>o the Procurement Coordinator listed in this Competitive Solicitation</w:t>
      </w:r>
      <w:r w:rsidR="003631DC">
        <w:rPr>
          <w:rFonts w:ascii="Calibri" w:hAnsi="Calibri"/>
          <w:sz w:val="22"/>
          <w:szCs w:val="22"/>
        </w:rPr>
        <w:t xml:space="preserve"> (</w:t>
      </w:r>
      <w:r w:rsidR="003631DC" w:rsidRPr="007D5C6C">
        <w:rPr>
          <w:rFonts w:ascii="Calibri" w:hAnsi="Calibri"/>
          <w:i/>
          <w:sz w:val="22"/>
          <w:szCs w:val="22"/>
        </w:rPr>
        <w:t>see</w:t>
      </w:r>
      <w:r w:rsidR="003631DC">
        <w:rPr>
          <w:rFonts w:ascii="Calibri" w:hAnsi="Calibri"/>
          <w:sz w:val="22"/>
          <w:szCs w:val="22"/>
        </w:rPr>
        <w:t xml:space="preserve"> Section 1.2, above)</w:t>
      </w:r>
      <w:r>
        <w:rPr>
          <w:rFonts w:ascii="Calibri" w:hAnsi="Calibri"/>
          <w:sz w:val="22"/>
          <w:szCs w:val="22"/>
        </w:rPr>
        <w:t xml:space="preserve">.  The email message </w:t>
      </w:r>
      <w:r w:rsidRPr="000B74CC">
        <w:rPr>
          <w:rFonts w:ascii="Calibri" w:hAnsi="Calibri"/>
          <w:sz w:val="22"/>
          <w:szCs w:val="22"/>
        </w:rPr>
        <w:t>must include “Debrief”</w:t>
      </w:r>
      <w:r>
        <w:rPr>
          <w:rFonts w:ascii="Calibri" w:hAnsi="Calibri"/>
          <w:sz w:val="22"/>
          <w:szCs w:val="22"/>
        </w:rPr>
        <w:t xml:space="preserve"> in the subject line of the email message.</w:t>
      </w:r>
    </w:p>
    <w:p w14:paraId="5B95374C" w14:textId="5078E8CD" w:rsidR="006C33A6" w:rsidRDefault="00C46B62" w:rsidP="00851E52">
      <w:pPr>
        <w:numPr>
          <w:ilvl w:val="1"/>
          <w:numId w:val="38"/>
        </w:numPr>
        <w:spacing w:before="120"/>
        <w:jc w:val="both"/>
        <w:rPr>
          <w:rFonts w:ascii="Calibri" w:hAnsi="Calibri"/>
          <w:sz w:val="22"/>
          <w:szCs w:val="22"/>
        </w:rPr>
      </w:pPr>
      <w:r>
        <w:rPr>
          <w:rFonts w:ascii="Calibri" w:hAnsi="Calibri"/>
          <w:smallCaps/>
          <w:sz w:val="22"/>
          <w:szCs w:val="22"/>
        </w:rPr>
        <w:t>To Submit A Protest</w:t>
      </w:r>
      <w:r w:rsidR="006C33A6" w:rsidRPr="000B74CC">
        <w:rPr>
          <w:rFonts w:ascii="Calibri" w:hAnsi="Calibri"/>
          <w:smallCaps/>
          <w:sz w:val="22"/>
          <w:szCs w:val="22"/>
        </w:rPr>
        <w:t xml:space="preserve">.  </w:t>
      </w:r>
      <w:r>
        <w:rPr>
          <w:rFonts w:ascii="Calibri" w:hAnsi="Calibri"/>
          <w:sz w:val="22"/>
          <w:szCs w:val="22"/>
        </w:rPr>
        <w:t>Send an email message t</w:t>
      </w:r>
      <w:r w:rsidRPr="000B74CC">
        <w:rPr>
          <w:rFonts w:ascii="Calibri" w:hAnsi="Calibri"/>
          <w:sz w:val="22"/>
          <w:szCs w:val="22"/>
        </w:rPr>
        <w:t xml:space="preserve">o the </w:t>
      </w:r>
      <w:r w:rsidR="0047413C">
        <w:rPr>
          <w:rFonts w:ascii="Calibri" w:hAnsi="Calibri"/>
          <w:sz w:val="22"/>
          <w:szCs w:val="22"/>
        </w:rPr>
        <w:t>Protest Officer</w:t>
      </w:r>
      <w:r w:rsidR="00996735">
        <w:rPr>
          <w:rFonts w:ascii="Calibri" w:hAnsi="Calibri"/>
          <w:sz w:val="22"/>
          <w:szCs w:val="22"/>
        </w:rPr>
        <w:t xml:space="preserve"> at the following email address:  </w:t>
      </w:r>
      <w:hyperlink r:id="rId107" w:history="1">
        <w:r w:rsidR="00996735" w:rsidRPr="003A462F">
          <w:rPr>
            <w:rStyle w:val="Hyperlink"/>
            <w:rFonts w:ascii="Calibri" w:hAnsi="Calibri"/>
            <w:sz w:val="22"/>
            <w:szCs w:val="22"/>
          </w:rPr>
          <w:t>DESDLProcurementProtest@des.wa.gov</w:t>
        </w:r>
      </w:hyperlink>
      <w:r>
        <w:rPr>
          <w:rFonts w:ascii="Calibri" w:hAnsi="Calibri"/>
          <w:sz w:val="22"/>
          <w:szCs w:val="22"/>
        </w:rPr>
        <w:t xml:space="preserve">.  The email message </w:t>
      </w:r>
      <w:r w:rsidRPr="000B74CC">
        <w:rPr>
          <w:rFonts w:ascii="Calibri" w:hAnsi="Calibri"/>
          <w:sz w:val="22"/>
          <w:szCs w:val="22"/>
        </w:rPr>
        <w:t>must include “</w:t>
      </w:r>
      <w:r>
        <w:rPr>
          <w:rFonts w:ascii="Calibri" w:hAnsi="Calibri"/>
          <w:sz w:val="22"/>
          <w:szCs w:val="22"/>
        </w:rPr>
        <w:t>Protest</w:t>
      </w:r>
      <w:r w:rsidRPr="000B74CC">
        <w:rPr>
          <w:rFonts w:ascii="Calibri" w:hAnsi="Calibri"/>
          <w:sz w:val="22"/>
          <w:szCs w:val="22"/>
        </w:rPr>
        <w:t>”</w:t>
      </w:r>
      <w:r>
        <w:rPr>
          <w:rFonts w:ascii="Calibri" w:hAnsi="Calibri"/>
          <w:sz w:val="22"/>
          <w:szCs w:val="22"/>
        </w:rPr>
        <w:t xml:space="preserve"> in the subject line of the email message.  Alternatively, mail the protest t</w:t>
      </w:r>
      <w:r w:rsidRPr="000B74CC">
        <w:rPr>
          <w:rFonts w:ascii="Calibri" w:hAnsi="Calibri"/>
          <w:sz w:val="22"/>
          <w:szCs w:val="22"/>
        </w:rPr>
        <w:t xml:space="preserve">o the </w:t>
      </w:r>
      <w:r w:rsidR="0047413C">
        <w:rPr>
          <w:rFonts w:ascii="Calibri" w:hAnsi="Calibri"/>
          <w:sz w:val="22"/>
          <w:szCs w:val="22"/>
        </w:rPr>
        <w:t xml:space="preserve">Protest Officer </w:t>
      </w:r>
      <w:r>
        <w:rPr>
          <w:rFonts w:ascii="Calibri" w:hAnsi="Calibri"/>
          <w:sz w:val="22"/>
          <w:szCs w:val="22"/>
        </w:rPr>
        <w:t>at the following address</w:t>
      </w:r>
      <w:r w:rsidR="0047413C">
        <w:rPr>
          <w:rFonts w:ascii="Calibri" w:hAnsi="Calibri"/>
          <w:sz w:val="22"/>
          <w:szCs w:val="22"/>
        </w:rPr>
        <w:t>:</w:t>
      </w:r>
    </w:p>
    <w:p w14:paraId="73C52C9C" w14:textId="3959FC71" w:rsidR="003A462F" w:rsidRPr="000B74CC" w:rsidRDefault="00C46B62" w:rsidP="003A462F">
      <w:pPr>
        <w:spacing w:before="80"/>
        <w:ind w:left="2160"/>
        <w:rPr>
          <w:rFonts w:ascii="Calibri" w:hAnsi="Calibri"/>
          <w:sz w:val="22"/>
          <w:szCs w:val="22"/>
        </w:rPr>
      </w:pPr>
      <w:r>
        <w:rPr>
          <w:rFonts w:ascii="Calibri" w:hAnsi="Calibri"/>
          <w:sz w:val="22"/>
          <w:szCs w:val="22"/>
        </w:rPr>
        <w:t>Attn:  Protest</w:t>
      </w:r>
      <w:r w:rsidR="003A462F">
        <w:rPr>
          <w:rFonts w:ascii="Calibri" w:hAnsi="Calibri"/>
          <w:sz w:val="22"/>
          <w:szCs w:val="22"/>
        </w:rPr>
        <w:t xml:space="preserve"> Officer</w:t>
      </w:r>
      <w:r>
        <w:rPr>
          <w:rFonts w:ascii="Calibri" w:hAnsi="Calibri"/>
          <w:sz w:val="22"/>
          <w:szCs w:val="22"/>
        </w:rPr>
        <w:br/>
        <w:t>Contracts &amp; Procurement Division</w:t>
      </w:r>
      <w:r>
        <w:rPr>
          <w:rFonts w:ascii="Calibri" w:hAnsi="Calibri"/>
          <w:sz w:val="22"/>
          <w:szCs w:val="22"/>
        </w:rPr>
        <w:br/>
        <w:t>Washington State Department of Enterprise Services</w:t>
      </w:r>
      <w:r>
        <w:rPr>
          <w:rFonts w:ascii="Calibri" w:hAnsi="Calibri"/>
          <w:sz w:val="22"/>
          <w:szCs w:val="22"/>
        </w:rPr>
        <w:br/>
        <w:t>P.O. Box 41411</w:t>
      </w:r>
      <w:r>
        <w:rPr>
          <w:rFonts w:ascii="Calibri" w:hAnsi="Calibri"/>
          <w:sz w:val="22"/>
          <w:szCs w:val="22"/>
        </w:rPr>
        <w:br/>
        <w:t>Olympia, WA  98504-1411</w:t>
      </w:r>
    </w:p>
    <w:p w14:paraId="4528D4CB" w14:textId="252DFAEB" w:rsidR="000B74CC" w:rsidRDefault="000B74CC" w:rsidP="000B74CC">
      <w:pPr>
        <w:jc w:val="both"/>
        <w:rPr>
          <w:rFonts w:ascii="Calibri" w:hAnsi="Calibri"/>
          <w:sz w:val="22"/>
          <w:szCs w:val="22"/>
        </w:rPr>
      </w:pPr>
    </w:p>
    <w:p w14:paraId="6FFFDC04" w14:textId="77777777" w:rsidR="000B74CC" w:rsidRDefault="000B74CC" w:rsidP="000B74CC">
      <w:pPr>
        <w:jc w:val="both"/>
        <w:rPr>
          <w:rFonts w:ascii="Calibri" w:hAnsi="Calibri"/>
          <w:sz w:val="22"/>
          <w:szCs w:val="22"/>
        </w:rPr>
      </w:pPr>
    </w:p>
    <w:p w14:paraId="7E061AA6" w14:textId="046B9BCF" w:rsidR="000B74CC" w:rsidRPr="007F754A" w:rsidRDefault="000B74CC" w:rsidP="00F174D6">
      <w:pPr>
        <w:pStyle w:val="Heading1"/>
        <w:keepLines/>
      </w:pPr>
      <w:bookmarkStart w:id="6" w:name="_Section_6_–Doing"/>
      <w:bookmarkEnd w:id="6"/>
      <w:r w:rsidRPr="007F754A">
        <w:lastRenderedPageBreak/>
        <w:t xml:space="preserve">Section </w:t>
      </w:r>
      <w:r>
        <w:rPr>
          <w:lang w:val="en-US"/>
        </w:rPr>
        <w:t>6</w:t>
      </w:r>
      <w:r w:rsidRPr="007F754A">
        <w:t xml:space="preserve"> –</w:t>
      </w:r>
      <w:r w:rsidR="00EC46EA">
        <w:rPr>
          <w:lang w:val="en-US"/>
        </w:rPr>
        <w:t xml:space="preserve"> </w:t>
      </w:r>
      <w:r w:rsidR="00C46B62" w:rsidRPr="00C46B62">
        <w:rPr>
          <w:lang w:val="en-US"/>
        </w:rPr>
        <w:t>Doing Business with the State of Washington</w:t>
      </w:r>
    </w:p>
    <w:p w14:paraId="4B394B77" w14:textId="77777777" w:rsidR="000B74CC" w:rsidRDefault="000B74CC" w:rsidP="00F174D6">
      <w:pPr>
        <w:keepNext/>
        <w:keepLines/>
        <w:rPr>
          <w:rFonts w:ascii="Calibri" w:hAnsi="Calibri" w:cs="Arial"/>
          <w:sz w:val="22"/>
          <w:szCs w:val="22"/>
        </w:rPr>
      </w:pPr>
    </w:p>
    <w:p w14:paraId="7010E321" w14:textId="79025862" w:rsidR="000B74CC" w:rsidRPr="001A2B86" w:rsidRDefault="000B74CC" w:rsidP="00F174D6">
      <w:pPr>
        <w:keepNext/>
        <w:keepLines/>
        <w:jc w:val="both"/>
        <w:rPr>
          <w:rFonts w:ascii="Calibri" w:hAnsi="Calibri"/>
          <w:sz w:val="22"/>
          <w:szCs w:val="22"/>
        </w:rPr>
      </w:pPr>
      <w:r>
        <w:rPr>
          <w:rFonts w:ascii="Calibri" w:hAnsi="Calibri"/>
          <w:sz w:val="22"/>
          <w:szCs w:val="22"/>
        </w:rPr>
        <w:t xml:space="preserve">This section </w:t>
      </w:r>
      <w:r w:rsidR="00C46B62" w:rsidRPr="00B10F22">
        <w:rPr>
          <w:rFonts w:ascii="Calibri" w:hAnsi="Calibri" w:cs="Arial"/>
          <w:sz w:val="22"/>
          <w:szCs w:val="22"/>
        </w:rPr>
        <w:t xml:space="preserve">provides </w:t>
      </w:r>
      <w:r w:rsidR="00B84905">
        <w:rPr>
          <w:rFonts w:ascii="Calibri" w:hAnsi="Calibri" w:cs="Arial"/>
          <w:sz w:val="22"/>
          <w:szCs w:val="22"/>
        </w:rPr>
        <w:t xml:space="preserve">additional </w:t>
      </w:r>
      <w:r w:rsidR="00C46B62" w:rsidRPr="00B10F22">
        <w:rPr>
          <w:rFonts w:ascii="Calibri" w:hAnsi="Calibri" w:cs="Arial"/>
          <w:sz w:val="22"/>
          <w:szCs w:val="22"/>
        </w:rPr>
        <w:t>information regarding</w:t>
      </w:r>
      <w:r w:rsidR="001A2BD9" w:rsidRPr="001A2BD9">
        <w:rPr>
          <w:rFonts w:ascii="Calibri" w:hAnsi="Calibri" w:cs="Arial"/>
          <w:sz w:val="22"/>
          <w:szCs w:val="22"/>
        </w:rPr>
        <w:t xml:space="preserve"> </w:t>
      </w:r>
      <w:r w:rsidR="001A2BD9">
        <w:rPr>
          <w:rFonts w:ascii="Calibri" w:hAnsi="Calibri" w:cs="Arial"/>
          <w:sz w:val="22"/>
          <w:szCs w:val="22"/>
        </w:rPr>
        <w:t>Washington’s Public Records Act and</w:t>
      </w:r>
      <w:r w:rsidR="00C46B62" w:rsidRPr="00B10F22">
        <w:rPr>
          <w:rFonts w:ascii="Calibri" w:hAnsi="Calibri" w:cs="Arial"/>
          <w:sz w:val="22"/>
          <w:szCs w:val="22"/>
        </w:rPr>
        <w:t xml:space="preserve"> do</w:t>
      </w:r>
      <w:r w:rsidR="00B84905">
        <w:rPr>
          <w:rFonts w:ascii="Calibri" w:hAnsi="Calibri" w:cs="Arial"/>
          <w:sz w:val="22"/>
          <w:szCs w:val="22"/>
        </w:rPr>
        <w:t>ing</w:t>
      </w:r>
      <w:r w:rsidR="00C46B62" w:rsidRPr="00B10F22">
        <w:rPr>
          <w:rFonts w:ascii="Calibri" w:hAnsi="Calibri" w:cs="Arial"/>
          <w:sz w:val="22"/>
          <w:szCs w:val="22"/>
        </w:rPr>
        <w:t xml:space="preserve"> business with the State of Washington</w:t>
      </w:r>
      <w:r w:rsidR="001A2BD9">
        <w:rPr>
          <w:rFonts w:ascii="Calibri" w:hAnsi="Calibri" w:cs="Arial"/>
          <w:sz w:val="22"/>
          <w:szCs w:val="22"/>
        </w:rPr>
        <w:t>, including Enterprise Services’ efforts to enable Washington’s small, diverse, and veteran-owned businesses to compete for and participate in state procurements for services</w:t>
      </w:r>
      <w:r>
        <w:rPr>
          <w:rFonts w:ascii="Calibri" w:hAnsi="Calibri"/>
          <w:sz w:val="22"/>
          <w:szCs w:val="22"/>
        </w:rPr>
        <w:t>.</w:t>
      </w:r>
    </w:p>
    <w:p w14:paraId="52E64D17" w14:textId="4F2B45BB" w:rsidR="000B74CC" w:rsidRDefault="00C46B62" w:rsidP="00F174D6">
      <w:pPr>
        <w:keepNext/>
        <w:keepLines/>
        <w:numPr>
          <w:ilvl w:val="0"/>
          <w:numId w:val="39"/>
        </w:numPr>
        <w:spacing w:before="240"/>
        <w:ind w:left="734" w:hanging="547"/>
        <w:jc w:val="both"/>
        <w:rPr>
          <w:rFonts w:ascii="Calibri" w:hAnsi="Calibri"/>
          <w:sz w:val="22"/>
          <w:szCs w:val="22"/>
        </w:rPr>
      </w:pPr>
      <w:r w:rsidRPr="00C46B62">
        <w:rPr>
          <w:rFonts w:ascii="Calibri" w:hAnsi="Calibri"/>
          <w:b/>
          <w:smallCaps/>
          <w:sz w:val="22"/>
          <w:szCs w:val="22"/>
        </w:rPr>
        <w:t>Washington’s Public Records Act – Public Records Disclosure Requests</w:t>
      </w:r>
      <w:r w:rsidR="000B74CC">
        <w:rPr>
          <w:rFonts w:ascii="Calibri" w:hAnsi="Calibri"/>
          <w:sz w:val="22"/>
          <w:szCs w:val="22"/>
        </w:rPr>
        <w:t xml:space="preserve">.  </w:t>
      </w:r>
    </w:p>
    <w:p w14:paraId="0F0874F4" w14:textId="499EBB5F" w:rsidR="001F03E4" w:rsidRDefault="001F03E4" w:rsidP="00F174D6">
      <w:pPr>
        <w:keepNext/>
        <w:keepLines/>
        <w:numPr>
          <w:ilvl w:val="1"/>
          <w:numId w:val="39"/>
        </w:numPr>
        <w:spacing w:before="120"/>
        <w:jc w:val="both"/>
        <w:rPr>
          <w:rFonts w:ascii="Calibri" w:hAnsi="Calibri"/>
          <w:sz w:val="22"/>
          <w:szCs w:val="22"/>
        </w:rPr>
      </w:pPr>
      <w:r w:rsidRPr="001F03E4">
        <w:rPr>
          <w:rFonts w:ascii="Calibri" w:hAnsi="Calibri"/>
          <w:bCs/>
          <w:sz w:val="22"/>
          <w:szCs w:val="22"/>
          <w:lang w:val="x-none"/>
        </w:rPr>
        <w:t xml:space="preserve">All documents </w:t>
      </w:r>
      <w:r w:rsidRPr="001F03E4">
        <w:rPr>
          <w:rFonts w:ascii="Calibri" w:hAnsi="Calibri"/>
          <w:bCs/>
          <w:sz w:val="22"/>
          <w:szCs w:val="22"/>
        </w:rPr>
        <w:t xml:space="preserve">(written and electronic) </w:t>
      </w:r>
      <w:r w:rsidRPr="001F03E4">
        <w:rPr>
          <w:rFonts w:ascii="Calibri" w:hAnsi="Calibri"/>
          <w:bCs/>
          <w:sz w:val="22"/>
          <w:szCs w:val="22"/>
          <w:lang w:val="x-none"/>
        </w:rPr>
        <w:t xml:space="preserve">submitted to </w:t>
      </w:r>
      <w:r w:rsidRPr="001F03E4">
        <w:rPr>
          <w:rFonts w:ascii="Calibri" w:hAnsi="Calibri"/>
          <w:bCs/>
          <w:sz w:val="22"/>
          <w:szCs w:val="22"/>
        </w:rPr>
        <w:t>Enterprise Services</w:t>
      </w:r>
      <w:r w:rsidRPr="001F03E4">
        <w:rPr>
          <w:rFonts w:ascii="Calibri" w:hAnsi="Calibri"/>
          <w:bCs/>
          <w:sz w:val="22"/>
          <w:szCs w:val="22"/>
          <w:lang w:val="x-none"/>
        </w:rPr>
        <w:t xml:space="preserve"> as part of this procurement </w:t>
      </w:r>
      <w:r w:rsidRPr="001F03E4">
        <w:rPr>
          <w:rFonts w:ascii="Calibri" w:hAnsi="Calibri"/>
          <w:bCs/>
          <w:sz w:val="22"/>
          <w:szCs w:val="22"/>
        </w:rPr>
        <w:t>are</w:t>
      </w:r>
      <w:r w:rsidRPr="001F03E4">
        <w:rPr>
          <w:rFonts w:ascii="Calibri" w:hAnsi="Calibri"/>
          <w:bCs/>
          <w:sz w:val="22"/>
          <w:szCs w:val="22"/>
          <w:lang w:val="x-none"/>
        </w:rPr>
        <w:t xml:space="preserve"> public records</w:t>
      </w:r>
      <w:r w:rsidRPr="001F03E4">
        <w:rPr>
          <w:rFonts w:ascii="Calibri" w:hAnsi="Calibri"/>
          <w:bCs/>
          <w:sz w:val="22"/>
          <w:szCs w:val="22"/>
        </w:rPr>
        <w:t>.</w:t>
      </w:r>
      <w:r w:rsidRPr="001F03E4">
        <w:rPr>
          <w:rFonts w:ascii="Calibri" w:hAnsi="Calibri"/>
          <w:iCs/>
          <w:sz w:val="22"/>
          <w:szCs w:val="22"/>
        </w:rPr>
        <w:t xml:space="preserve">  Unless statutorily exempt from disclosure, such records are subject to disclosure </w:t>
      </w:r>
      <w:r w:rsidRPr="001F03E4">
        <w:rPr>
          <w:rFonts w:ascii="Calibri" w:hAnsi="Calibri"/>
          <w:b/>
          <w:i/>
          <w:iCs/>
          <w:sz w:val="22"/>
          <w:szCs w:val="22"/>
        </w:rPr>
        <w:t>if</w:t>
      </w:r>
      <w:r w:rsidRPr="001F03E4">
        <w:rPr>
          <w:rFonts w:ascii="Calibri" w:hAnsi="Calibri"/>
          <w:iCs/>
          <w:sz w:val="22"/>
          <w:szCs w:val="22"/>
        </w:rPr>
        <w:t xml:space="preserve"> requested.  </w:t>
      </w:r>
      <w:r w:rsidRPr="001F03E4">
        <w:rPr>
          <w:rFonts w:ascii="Calibri" w:hAnsi="Calibri"/>
          <w:i/>
          <w:iCs/>
          <w:sz w:val="22"/>
          <w:szCs w:val="22"/>
        </w:rPr>
        <w:t>See</w:t>
      </w:r>
      <w:r w:rsidRPr="001F03E4">
        <w:rPr>
          <w:rFonts w:ascii="Calibri" w:hAnsi="Calibri"/>
          <w:iCs/>
          <w:sz w:val="22"/>
          <w:szCs w:val="22"/>
        </w:rPr>
        <w:t xml:space="preserve"> </w:t>
      </w:r>
      <w:r w:rsidRPr="001F03E4">
        <w:rPr>
          <w:rFonts w:ascii="Calibri" w:hAnsi="Calibri"/>
          <w:bCs/>
          <w:sz w:val="22"/>
          <w:szCs w:val="22"/>
        </w:rPr>
        <w:t>RCW</w:t>
      </w:r>
      <w:r w:rsidR="00886F51">
        <w:rPr>
          <w:rFonts w:ascii="Calibri" w:hAnsi="Calibri"/>
          <w:bCs/>
          <w:sz w:val="22"/>
          <w:szCs w:val="22"/>
        </w:rPr>
        <w:t> </w:t>
      </w:r>
      <w:r w:rsidRPr="001F03E4">
        <w:rPr>
          <w:rFonts w:ascii="Calibri" w:hAnsi="Calibri"/>
          <w:bCs/>
          <w:sz w:val="22"/>
          <w:szCs w:val="22"/>
        </w:rPr>
        <w:t>42.56, Public Records Act.</w:t>
      </w:r>
      <w:r>
        <w:rPr>
          <w:rFonts w:ascii="Calibri" w:hAnsi="Calibri"/>
          <w:bCs/>
          <w:sz w:val="22"/>
          <w:szCs w:val="22"/>
        </w:rPr>
        <w:t xml:space="preserve">  </w:t>
      </w:r>
      <w:r w:rsidRPr="00D73170">
        <w:rPr>
          <w:rFonts w:asciiTheme="minorHAnsi" w:hAnsiTheme="minorHAnsi" w:cstheme="minorHAnsi"/>
          <w:bCs/>
          <w:sz w:val="22"/>
          <w:szCs w:val="22"/>
        </w:rPr>
        <w:t xml:space="preserve">Enterprise Services </w:t>
      </w:r>
      <w:r w:rsidRPr="00D73170">
        <w:rPr>
          <w:rFonts w:asciiTheme="minorHAnsi" w:hAnsiTheme="minorHAnsi" w:cstheme="minorHAnsi"/>
          <w:iCs/>
          <w:sz w:val="22"/>
          <w:szCs w:val="22"/>
        </w:rPr>
        <w:t>strongly discourages bidders from unnecessarily submitting sensitive information (e.g., information that you might categorize as ‘confidential,’ ‘proprietary,’ ‘sensitive,’ ‘trade secret,’ etc.</w:t>
      </w:r>
      <w:r>
        <w:rPr>
          <w:rFonts w:asciiTheme="minorHAnsi" w:hAnsiTheme="minorHAnsi" w:cstheme="minorHAnsi"/>
          <w:iCs/>
          <w:sz w:val="22"/>
          <w:szCs w:val="22"/>
        </w:rPr>
        <w:t>).</w:t>
      </w:r>
    </w:p>
    <w:p w14:paraId="309E9ACF" w14:textId="64076CCE" w:rsidR="001F03E4" w:rsidRPr="001F03E4" w:rsidRDefault="001F03E4" w:rsidP="001F03E4">
      <w:pPr>
        <w:numPr>
          <w:ilvl w:val="2"/>
          <w:numId w:val="39"/>
        </w:numPr>
        <w:spacing w:before="80"/>
        <w:ind w:left="2174" w:hanging="187"/>
        <w:jc w:val="both"/>
        <w:rPr>
          <w:rFonts w:ascii="Calibri" w:hAnsi="Calibri"/>
          <w:sz w:val="22"/>
          <w:szCs w:val="22"/>
        </w:rPr>
      </w:pPr>
      <w:r w:rsidRPr="00D73170">
        <w:rPr>
          <w:rFonts w:asciiTheme="minorHAnsi" w:hAnsiTheme="minorHAnsi" w:cstheme="minorHAnsi"/>
          <w:iCs/>
          <w:sz w:val="22"/>
          <w:szCs w:val="22"/>
        </w:rPr>
        <w:t xml:space="preserve">If, in </w:t>
      </w:r>
      <w:r w:rsidR="00886F51">
        <w:rPr>
          <w:rFonts w:asciiTheme="minorHAnsi" w:hAnsiTheme="minorHAnsi" w:cstheme="minorHAnsi"/>
          <w:iCs/>
          <w:sz w:val="22"/>
          <w:szCs w:val="22"/>
        </w:rPr>
        <w:t>bidder’s</w:t>
      </w:r>
      <w:r w:rsidRPr="00D73170">
        <w:rPr>
          <w:rFonts w:asciiTheme="minorHAnsi" w:hAnsiTheme="minorHAnsi" w:cstheme="minorHAnsi"/>
          <w:iCs/>
          <w:sz w:val="22"/>
          <w:szCs w:val="22"/>
        </w:rPr>
        <w:t xml:space="preserve"> judgment, </w:t>
      </w:r>
      <w:r w:rsidR="00886F51">
        <w:rPr>
          <w:rFonts w:asciiTheme="minorHAnsi" w:hAnsiTheme="minorHAnsi" w:cstheme="minorHAnsi"/>
          <w:iCs/>
          <w:sz w:val="22"/>
          <w:szCs w:val="22"/>
        </w:rPr>
        <w:t>Washington’s Public Records Act provides</w:t>
      </w:r>
      <w:r w:rsidRPr="00D73170">
        <w:rPr>
          <w:rFonts w:asciiTheme="minorHAnsi" w:hAnsiTheme="minorHAnsi" w:cstheme="minorHAnsi"/>
          <w:iCs/>
          <w:sz w:val="22"/>
          <w:szCs w:val="22"/>
        </w:rPr>
        <w:t xml:space="preserve"> an applicable statutory exemption from disclosure for certain portions of </w:t>
      </w:r>
      <w:r w:rsidR="00886F51">
        <w:rPr>
          <w:rFonts w:asciiTheme="minorHAnsi" w:hAnsiTheme="minorHAnsi" w:cstheme="minorHAnsi"/>
          <w:iCs/>
          <w:sz w:val="22"/>
          <w:szCs w:val="22"/>
        </w:rPr>
        <w:t>bidder’s</w:t>
      </w:r>
      <w:r w:rsidRPr="00D73170">
        <w:rPr>
          <w:rFonts w:asciiTheme="minorHAnsi" w:hAnsiTheme="minorHAnsi" w:cstheme="minorHAnsi"/>
          <w:iCs/>
          <w:sz w:val="22"/>
          <w:szCs w:val="22"/>
        </w:rPr>
        <w:t xml:space="preserve"> bid, please mark the </w:t>
      </w:r>
      <w:r w:rsidRPr="00886F51">
        <w:rPr>
          <w:rFonts w:asciiTheme="minorHAnsi" w:hAnsiTheme="minorHAnsi" w:cstheme="minorHAnsi"/>
          <w:iCs/>
          <w:sz w:val="22"/>
          <w:szCs w:val="22"/>
          <w:u w:val="single"/>
        </w:rPr>
        <w:t>precise portion(s)</w:t>
      </w:r>
      <w:r w:rsidRPr="00D73170">
        <w:rPr>
          <w:rFonts w:asciiTheme="minorHAnsi" w:hAnsiTheme="minorHAnsi" w:cstheme="minorHAnsi"/>
          <w:iCs/>
          <w:sz w:val="22"/>
          <w:szCs w:val="22"/>
        </w:rPr>
        <w:t xml:space="preserve"> of the relevant page(s) of </w:t>
      </w:r>
      <w:r w:rsidR="00886F51">
        <w:rPr>
          <w:rFonts w:asciiTheme="minorHAnsi" w:hAnsiTheme="minorHAnsi" w:cstheme="minorHAnsi"/>
          <w:iCs/>
          <w:sz w:val="22"/>
          <w:szCs w:val="22"/>
        </w:rPr>
        <w:t>the</w:t>
      </w:r>
      <w:r w:rsidRPr="00D73170">
        <w:rPr>
          <w:rFonts w:asciiTheme="minorHAnsi" w:hAnsiTheme="minorHAnsi" w:cstheme="minorHAnsi"/>
          <w:iCs/>
          <w:sz w:val="22"/>
          <w:szCs w:val="22"/>
        </w:rPr>
        <w:t xml:space="preserve"> bid that </w:t>
      </w:r>
      <w:r w:rsidR="00886F51">
        <w:rPr>
          <w:rFonts w:asciiTheme="minorHAnsi" w:hAnsiTheme="minorHAnsi" w:cstheme="minorHAnsi"/>
          <w:iCs/>
          <w:sz w:val="22"/>
          <w:szCs w:val="22"/>
        </w:rPr>
        <w:t>bidder</w:t>
      </w:r>
      <w:r w:rsidRPr="00D73170">
        <w:rPr>
          <w:rFonts w:asciiTheme="minorHAnsi" w:hAnsiTheme="minorHAnsi" w:cstheme="minorHAnsi"/>
          <w:iCs/>
          <w:sz w:val="22"/>
          <w:szCs w:val="22"/>
        </w:rPr>
        <w:t xml:space="preserve"> believe</w:t>
      </w:r>
      <w:r w:rsidR="00886F51">
        <w:rPr>
          <w:rFonts w:asciiTheme="minorHAnsi" w:hAnsiTheme="minorHAnsi" w:cstheme="minorHAnsi"/>
          <w:iCs/>
          <w:sz w:val="22"/>
          <w:szCs w:val="22"/>
        </w:rPr>
        <w:t>s</w:t>
      </w:r>
      <w:r w:rsidRPr="00D73170">
        <w:rPr>
          <w:rFonts w:asciiTheme="minorHAnsi" w:hAnsiTheme="minorHAnsi" w:cstheme="minorHAnsi"/>
          <w:iCs/>
          <w:sz w:val="22"/>
          <w:szCs w:val="22"/>
        </w:rPr>
        <w:t xml:space="preserve"> are statutorily exempt from disclosure </w:t>
      </w:r>
      <w:r w:rsidRPr="00886F51">
        <w:rPr>
          <w:rFonts w:asciiTheme="minorHAnsi" w:hAnsiTheme="minorHAnsi" w:cstheme="minorHAnsi"/>
          <w:iCs/>
          <w:sz w:val="22"/>
          <w:szCs w:val="22"/>
          <w:u w:val="single"/>
        </w:rPr>
        <w:t>and identify the precise statutory basis for exemption from disclosure</w:t>
      </w:r>
      <w:r w:rsidRPr="00D73170">
        <w:rPr>
          <w:rFonts w:asciiTheme="minorHAnsi" w:hAnsiTheme="minorHAnsi" w:cstheme="minorHAnsi"/>
          <w:iCs/>
          <w:sz w:val="22"/>
          <w:szCs w:val="22"/>
        </w:rPr>
        <w:t>.</w:t>
      </w:r>
    </w:p>
    <w:p w14:paraId="74DB76C0" w14:textId="5B5E6E1D" w:rsidR="001F03E4" w:rsidRPr="001F03E4" w:rsidRDefault="001F03E4" w:rsidP="001F03E4">
      <w:pPr>
        <w:numPr>
          <w:ilvl w:val="2"/>
          <w:numId w:val="39"/>
        </w:numPr>
        <w:spacing w:before="80"/>
        <w:ind w:left="2174" w:hanging="187"/>
        <w:jc w:val="both"/>
        <w:rPr>
          <w:rFonts w:ascii="Calibri" w:hAnsi="Calibri"/>
          <w:sz w:val="22"/>
          <w:szCs w:val="22"/>
        </w:rPr>
      </w:pPr>
      <w:r w:rsidRPr="00D73170">
        <w:rPr>
          <w:rFonts w:asciiTheme="minorHAnsi" w:hAnsiTheme="minorHAnsi" w:cstheme="minorHAnsi"/>
          <w:iCs/>
          <w:sz w:val="22"/>
          <w:szCs w:val="22"/>
        </w:rPr>
        <w:t xml:space="preserve">In addition, if, in </w:t>
      </w:r>
      <w:r w:rsidR="00886F51">
        <w:rPr>
          <w:rFonts w:asciiTheme="minorHAnsi" w:hAnsiTheme="minorHAnsi" w:cstheme="minorHAnsi"/>
          <w:iCs/>
          <w:sz w:val="22"/>
          <w:szCs w:val="22"/>
        </w:rPr>
        <w:t>bidder’s</w:t>
      </w:r>
      <w:r w:rsidRPr="00D73170">
        <w:rPr>
          <w:rFonts w:asciiTheme="minorHAnsi" w:hAnsiTheme="minorHAnsi" w:cstheme="minorHAnsi"/>
          <w:iCs/>
          <w:sz w:val="22"/>
          <w:szCs w:val="22"/>
        </w:rPr>
        <w:t xml:space="preserve"> judgment, certain portions of </w:t>
      </w:r>
      <w:r w:rsidR="00886F51">
        <w:rPr>
          <w:rFonts w:asciiTheme="minorHAnsi" w:hAnsiTheme="minorHAnsi" w:cstheme="minorHAnsi"/>
          <w:iCs/>
          <w:sz w:val="22"/>
          <w:szCs w:val="22"/>
        </w:rPr>
        <w:t>bidder’s</w:t>
      </w:r>
      <w:r w:rsidRPr="00D73170">
        <w:rPr>
          <w:rFonts w:asciiTheme="minorHAnsi" w:hAnsiTheme="minorHAnsi" w:cstheme="minorHAnsi"/>
          <w:iCs/>
          <w:sz w:val="22"/>
          <w:szCs w:val="22"/>
        </w:rPr>
        <w:t xml:space="preserve"> bid are not statutorily exempt from disclosure but are sensitive because these particular portions of </w:t>
      </w:r>
      <w:r w:rsidR="00886F51">
        <w:rPr>
          <w:rFonts w:asciiTheme="minorHAnsi" w:hAnsiTheme="minorHAnsi" w:cstheme="minorHAnsi"/>
          <w:iCs/>
          <w:sz w:val="22"/>
          <w:szCs w:val="22"/>
        </w:rPr>
        <w:t>bidder’s</w:t>
      </w:r>
      <w:r w:rsidRPr="00D73170">
        <w:rPr>
          <w:rFonts w:asciiTheme="minorHAnsi" w:hAnsiTheme="minorHAnsi" w:cstheme="minorHAnsi"/>
          <w:iCs/>
          <w:sz w:val="22"/>
          <w:szCs w:val="22"/>
        </w:rPr>
        <w:t xml:space="preserve"> bid (NOT including pricing) include highly confidential, proprietary, or trade secret information (or the equivalent) that </w:t>
      </w:r>
      <w:r w:rsidR="00886F51">
        <w:rPr>
          <w:rFonts w:asciiTheme="minorHAnsi" w:hAnsiTheme="minorHAnsi" w:cstheme="minorHAnsi"/>
          <w:iCs/>
          <w:sz w:val="22"/>
          <w:szCs w:val="22"/>
        </w:rPr>
        <w:t>bidder</w:t>
      </w:r>
      <w:r w:rsidRPr="00D73170">
        <w:rPr>
          <w:rFonts w:asciiTheme="minorHAnsi" w:hAnsiTheme="minorHAnsi" w:cstheme="minorHAnsi"/>
          <w:iCs/>
          <w:sz w:val="22"/>
          <w:szCs w:val="22"/>
        </w:rPr>
        <w:t xml:space="preserve"> protects through the regular use of confidentiality or similar agreements and routine enforcements through court enforcement actions, please mark </w:t>
      </w:r>
      <w:r w:rsidRPr="00886F51">
        <w:rPr>
          <w:rFonts w:asciiTheme="minorHAnsi" w:hAnsiTheme="minorHAnsi" w:cstheme="minorHAnsi"/>
          <w:iCs/>
          <w:sz w:val="22"/>
          <w:szCs w:val="22"/>
          <w:u w:val="single"/>
        </w:rPr>
        <w:t>the precise portion(s)</w:t>
      </w:r>
      <w:r w:rsidRPr="00D73170">
        <w:rPr>
          <w:rFonts w:asciiTheme="minorHAnsi" w:hAnsiTheme="minorHAnsi" w:cstheme="minorHAnsi"/>
          <w:iCs/>
          <w:sz w:val="22"/>
          <w:szCs w:val="22"/>
        </w:rPr>
        <w:t xml:space="preserve"> of the relevant page(s) of </w:t>
      </w:r>
      <w:r w:rsidR="00886F51">
        <w:rPr>
          <w:rFonts w:asciiTheme="minorHAnsi" w:hAnsiTheme="minorHAnsi" w:cstheme="minorHAnsi"/>
          <w:iCs/>
          <w:sz w:val="22"/>
          <w:szCs w:val="22"/>
        </w:rPr>
        <w:t>bidder’s</w:t>
      </w:r>
      <w:r w:rsidRPr="00D73170">
        <w:rPr>
          <w:rFonts w:asciiTheme="minorHAnsi" w:hAnsiTheme="minorHAnsi" w:cstheme="minorHAnsi"/>
          <w:iCs/>
          <w:sz w:val="22"/>
          <w:szCs w:val="22"/>
        </w:rPr>
        <w:t xml:space="preserve"> bid that include such sensitive information.</w:t>
      </w:r>
    </w:p>
    <w:p w14:paraId="5647FC3F" w14:textId="50B32514" w:rsidR="001F03E4" w:rsidRPr="001F03E4" w:rsidRDefault="001F03E4" w:rsidP="001F03E4">
      <w:pPr>
        <w:numPr>
          <w:ilvl w:val="1"/>
          <w:numId w:val="39"/>
        </w:numPr>
        <w:spacing w:before="120"/>
        <w:jc w:val="both"/>
        <w:rPr>
          <w:rFonts w:ascii="Calibri" w:hAnsi="Calibri"/>
          <w:sz w:val="22"/>
          <w:szCs w:val="22"/>
        </w:rPr>
      </w:pPr>
      <w:r w:rsidRPr="00D73170">
        <w:rPr>
          <w:rFonts w:asciiTheme="minorHAnsi" w:hAnsiTheme="minorHAnsi" w:cstheme="minorHAnsi"/>
          <w:sz w:val="22"/>
          <w:szCs w:val="22"/>
        </w:rPr>
        <w:t xml:space="preserve">In the event that Enterprise Services receives a public records disclosure request pertaining to information that </w:t>
      </w:r>
      <w:r w:rsidR="00886F51">
        <w:rPr>
          <w:rFonts w:asciiTheme="minorHAnsi" w:hAnsiTheme="minorHAnsi" w:cstheme="minorHAnsi"/>
          <w:iCs/>
          <w:sz w:val="22"/>
          <w:szCs w:val="22"/>
        </w:rPr>
        <w:t>bidder has</w:t>
      </w:r>
      <w:r w:rsidRPr="00D73170">
        <w:rPr>
          <w:rFonts w:asciiTheme="minorHAnsi" w:hAnsiTheme="minorHAnsi" w:cstheme="minorHAnsi"/>
          <w:sz w:val="22"/>
          <w:szCs w:val="22"/>
        </w:rPr>
        <w:t xml:space="preserve"> submitted and marked either as (a) statutorily exempt from disclosure; or (b) sensitive, Enterprise Services, prior to disclosure, will do the following:</w:t>
      </w:r>
    </w:p>
    <w:p w14:paraId="15F85CC0" w14:textId="0F7413BE" w:rsidR="001F03E4" w:rsidRPr="001F03E4" w:rsidRDefault="001F03E4" w:rsidP="001F03E4">
      <w:pPr>
        <w:numPr>
          <w:ilvl w:val="2"/>
          <w:numId w:val="39"/>
        </w:numPr>
        <w:spacing w:before="80"/>
        <w:ind w:left="2174" w:hanging="187"/>
        <w:jc w:val="both"/>
        <w:rPr>
          <w:rFonts w:ascii="Calibri" w:hAnsi="Calibri"/>
          <w:sz w:val="22"/>
          <w:szCs w:val="22"/>
        </w:rPr>
      </w:pPr>
      <w:r w:rsidRPr="00D73170">
        <w:rPr>
          <w:rFonts w:asciiTheme="minorHAnsi" w:hAnsiTheme="minorHAnsi" w:cstheme="minorHAnsi"/>
          <w:sz w:val="22"/>
          <w:szCs w:val="22"/>
        </w:rPr>
        <w:t xml:space="preserve">Enterprise Services’ Public Records Officer will review any records marked </w:t>
      </w:r>
      <w:r w:rsidR="00886F51">
        <w:rPr>
          <w:rFonts w:asciiTheme="minorHAnsi" w:hAnsiTheme="minorHAnsi" w:cstheme="minorHAnsi"/>
          <w:sz w:val="22"/>
          <w:szCs w:val="22"/>
        </w:rPr>
        <w:t xml:space="preserve">by bidder </w:t>
      </w:r>
      <w:r w:rsidRPr="00D73170">
        <w:rPr>
          <w:rFonts w:asciiTheme="minorHAnsi" w:hAnsiTheme="minorHAnsi" w:cstheme="minorHAnsi"/>
          <w:sz w:val="22"/>
          <w:szCs w:val="22"/>
        </w:rPr>
        <w:t>as statutorily exempt from disclosure.  In those situations, where the designation comports with the stated statutory exemption from disclosure, Enterprise Services will redact or withhold the document(s) as appropriate.</w:t>
      </w:r>
    </w:p>
    <w:p w14:paraId="4B9F3205" w14:textId="0F6B3156" w:rsidR="001F03E4" w:rsidRDefault="001F03E4" w:rsidP="001F03E4">
      <w:pPr>
        <w:numPr>
          <w:ilvl w:val="2"/>
          <w:numId w:val="39"/>
        </w:numPr>
        <w:spacing w:before="80"/>
        <w:ind w:left="2174" w:hanging="187"/>
        <w:jc w:val="both"/>
        <w:rPr>
          <w:rFonts w:ascii="Calibri" w:hAnsi="Calibri"/>
          <w:sz w:val="22"/>
          <w:szCs w:val="22"/>
        </w:rPr>
      </w:pPr>
      <w:r w:rsidRPr="00D73170">
        <w:rPr>
          <w:rFonts w:asciiTheme="minorHAnsi" w:hAnsiTheme="minorHAnsi" w:cstheme="minorHAnsi"/>
          <w:sz w:val="22"/>
          <w:szCs w:val="22"/>
        </w:rPr>
        <w:t>For documents marked ‘sensitive’ or for documents where Enterprise Services either determines that no statutory exemption to disclosure applies or is unable to determine whether the stated statutory exemption to disclosure properly applies, Enterprise Services will notify the bidder</w:t>
      </w:r>
      <w:r w:rsidR="00886F51">
        <w:rPr>
          <w:rFonts w:asciiTheme="minorHAnsi" w:hAnsiTheme="minorHAnsi" w:cstheme="minorHAnsi"/>
          <w:sz w:val="22"/>
          <w:szCs w:val="22"/>
        </w:rPr>
        <w:t>,</w:t>
      </w:r>
      <w:r w:rsidRPr="00D73170">
        <w:rPr>
          <w:rFonts w:asciiTheme="minorHAnsi" w:hAnsiTheme="minorHAnsi" w:cstheme="minorHAnsi"/>
          <w:sz w:val="22"/>
          <w:szCs w:val="22"/>
        </w:rPr>
        <w:t xml:space="preserve"> at the address provided in the bid submittal</w:t>
      </w:r>
      <w:r w:rsidR="00886F51">
        <w:rPr>
          <w:rFonts w:asciiTheme="minorHAnsi" w:hAnsiTheme="minorHAnsi" w:cstheme="minorHAnsi"/>
          <w:sz w:val="22"/>
          <w:szCs w:val="22"/>
        </w:rPr>
        <w:t>,</w:t>
      </w:r>
      <w:r w:rsidRPr="00D73170">
        <w:rPr>
          <w:rFonts w:asciiTheme="minorHAnsi" w:hAnsiTheme="minorHAnsi" w:cstheme="minorHAnsi"/>
          <w:sz w:val="22"/>
          <w:szCs w:val="22"/>
        </w:rPr>
        <w:t xml:space="preserve"> of the public records disclosure request and identify the date that Enterprise Services intends to release the document(s) (including documents marked ‘sensitive’ or exempt from disclosure) to the requester unless the bidder, at bidder’s sole expense, timely obtains a court order enjoining Enterprise Services from such disclosure.  </w:t>
      </w:r>
      <w:r w:rsidRPr="00886F51">
        <w:rPr>
          <w:rFonts w:asciiTheme="minorHAnsi" w:hAnsiTheme="minorHAnsi" w:cstheme="minorHAnsi"/>
          <w:sz w:val="22"/>
          <w:szCs w:val="22"/>
          <w:u w:val="single"/>
        </w:rPr>
        <w:t xml:space="preserve">In the event </w:t>
      </w:r>
      <w:r w:rsidR="00886F51" w:rsidRPr="00886F51">
        <w:rPr>
          <w:rFonts w:asciiTheme="minorHAnsi" w:hAnsiTheme="minorHAnsi" w:cstheme="minorHAnsi"/>
          <w:sz w:val="22"/>
          <w:szCs w:val="22"/>
          <w:u w:val="single"/>
        </w:rPr>
        <w:t>b</w:t>
      </w:r>
      <w:r w:rsidRPr="00886F51">
        <w:rPr>
          <w:rFonts w:asciiTheme="minorHAnsi" w:hAnsiTheme="minorHAnsi" w:cstheme="minorHAnsi"/>
          <w:sz w:val="22"/>
          <w:szCs w:val="22"/>
          <w:u w:val="single"/>
        </w:rPr>
        <w:t xml:space="preserve">idder fails to timely file a motion for a court order enjoining such disclosure, Enterprise Services will release the </w:t>
      </w:r>
      <w:r w:rsidRPr="00886F51">
        <w:rPr>
          <w:rFonts w:asciiTheme="minorHAnsi" w:hAnsiTheme="minorHAnsi" w:cstheme="minorHAnsi"/>
          <w:sz w:val="22"/>
          <w:szCs w:val="22"/>
          <w:u w:val="single"/>
        </w:rPr>
        <w:lastRenderedPageBreak/>
        <w:t>requested document(s) on the date specified</w:t>
      </w:r>
      <w:r w:rsidRPr="00D73170">
        <w:rPr>
          <w:rFonts w:asciiTheme="minorHAnsi" w:hAnsiTheme="minorHAnsi" w:cstheme="minorHAnsi"/>
          <w:sz w:val="22"/>
          <w:szCs w:val="22"/>
        </w:rPr>
        <w:t>.  Bidder’s failure</w:t>
      </w:r>
      <w:r w:rsidR="00A30F0A">
        <w:rPr>
          <w:rFonts w:asciiTheme="minorHAnsi" w:hAnsiTheme="minorHAnsi" w:cstheme="minorHAnsi"/>
          <w:sz w:val="22"/>
          <w:szCs w:val="22"/>
        </w:rPr>
        <w:t xml:space="preserve"> to</w:t>
      </w:r>
      <w:r w:rsidRPr="00D73170">
        <w:rPr>
          <w:rFonts w:asciiTheme="minorHAnsi" w:hAnsiTheme="minorHAnsi" w:cstheme="minorHAnsi"/>
          <w:sz w:val="22"/>
          <w:szCs w:val="22"/>
        </w:rPr>
        <w:t xml:space="preserve"> </w:t>
      </w:r>
      <w:proofErr w:type="gramStart"/>
      <w:r w:rsidRPr="00D73170">
        <w:rPr>
          <w:rFonts w:asciiTheme="minorHAnsi" w:hAnsiTheme="minorHAnsi" w:cstheme="minorHAnsi"/>
          <w:sz w:val="22"/>
          <w:szCs w:val="22"/>
        </w:rPr>
        <w:t>properly  identify</w:t>
      </w:r>
      <w:proofErr w:type="gramEnd"/>
      <w:r w:rsidRPr="00D73170">
        <w:rPr>
          <w:rFonts w:asciiTheme="minorHAnsi" w:hAnsiTheme="minorHAnsi" w:cstheme="minorHAnsi"/>
          <w:sz w:val="22"/>
          <w:szCs w:val="22"/>
        </w:rPr>
        <w:t xml:space="preserve"> exempted or sensitive information or timely respond after notice of request for public disclosure has been given shall be deemed a waiver by </w:t>
      </w:r>
      <w:r w:rsidR="00886F51">
        <w:rPr>
          <w:rFonts w:asciiTheme="minorHAnsi" w:hAnsiTheme="minorHAnsi" w:cstheme="minorHAnsi"/>
          <w:sz w:val="22"/>
          <w:szCs w:val="22"/>
        </w:rPr>
        <w:t>b</w:t>
      </w:r>
      <w:r w:rsidRPr="00D73170">
        <w:rPr>
          <w:rFonts w:asciiTheme="minorHAnsi" w:hAnsiTheme="minorHAnsi" w:cstheme="minorHAnsi"/>
          <w:sz w:val="22"/>
          <w:szCs w:val="22"/>
        </w:rPr>
        <w:t>idder of any claim that such materials are exempt or protected from disclosure.</w:t>
      </w:r>
    </w:p>
    <w:p w14:paraId="68285EF8" w14:textId="3031E0D7" w:rsidR="000B74CC" w:rsidRDefault="003B6563" w:rsidP="000B74CC">
      <w:pPr>
        <w:numPr>
          <w:ilvl w:val="0"/>
          <w:numId w:val="39"/>
        </w:numPr>
        <w:spacing w:before="240"/>
        <w:ind w:left="734" w:hanging="547"/>
        <w:jc w:val="both"/>
        <w:rPr>
          <w:rFonts w:ascii="Calibri" w:hAnsi="Calibri"/>
          <w:sz w:val="22"/>
          <w:szCs w:val="22"/>
        </w:rPr>
      </w:pPr>
      <w:r>
        <w:rPr>
          <w:rFonts w:ascii="Calibri" w:hAnsi="Calibri"/>
          <w:b/>
          <w:smallCaps/>
          <w:sz w:val="22"/>
          <w:szCs w:val="22"/>
        </w:rPr>
        <w:t>Small &amp; Diverse Businesses</w:t>
      </w:r>
      <w:r w:rsidR="000B74CC" w:rsidRPr="000B74CC">
        <w:rPr>
          <w:rFonts w:ascii="Calibri" w:hAnsi="Calibri"/>
          <w:sz w:val="22"/>
          <w:szCs w:val="22"/>
        </w:rPr>
        <w:t>.</w:t>
      </w:r>
      <w:r w:rsidR="000B74CC">
        <w:rPr>
          <w:rFonts w:ascii="Calibri" w:hAnsi="Calibri"/>
          <w:sz w:val="22"/>
          <w:szCs w:val="22"/>
        </w:rPr>
        <w:t xml:space="preserve">  </w:t>
      </w:r>
      <w:r w:rsidRPr="003B6563">
        <w:rPr>
          <w:rFonts w:ascii="Calibri" w:hAnsi="Calibri"/>
          <w:sz w:val="22"/>
          <w:szCs w:val="22"/>
        </w:rPr>
        <w:t xml:space="preserve">Enterprise Services, in accordance with Washington law, encourages small and diverse businesses to compete for and participate in state procurements as contractors and as subcontractors to awarded bidders.  </w:t>
      </w:r>
      <w:r w:rsidRPr="003B6563">
        <w:rPr>
          <w:rFonts w:ascii="Calibri" w:hAnsi="Calibri"/>
          <w:i/>
          <w:sz w:val="22"/>
          <w:szCs w:val="22"/>
        </w:rPr>
        <w:t>See, e.g.</w:t>
      </w:r>
      <w:r w:rsidRPr="003B6563">
        <w:rPr>
          <w:rFonts w:ascii="Calibri" w:hAnsi="Calibri"/>
          <w:sz w:val="22"/>
          <w:szCs w:val="22"/>
        </w:rPr>
        <w:t xml:space="preserve">, </w:t>
      </w:r>
      <w:hyperlink r:id="rId108" w:history="1">
        <w:r w:rsidRPr="003B6563">
          <w:rPr>
            <w:rStyle w:val="Hyperlink"/>
            <w:rFonts w:ascii="Calibri" w:hAnsi="Calibri"/>
            <w:sz w:val="22"/>
            <w:szCs w:val="22"/>
          </w:rPr>
          <w:t>RCW 39.19</w:t>
        </w:r>
      </w:hyperlink>
      <w:r w:rsidRPr="003B6563">
        <w:rPr>
          <w:rFonts w:ascii="Calibri" w:hAnsi="Calibri"/>
          <w:sz w:val="22"/>
          <w:szCs w:val="22"/>
        </w:rPr>
        <w:t xml:space="preserve"> (OMWBE certified businesses); </w:t>
      </w:r>
      <w:hyperlink r:id="rId109" w:history="1">
        <w:r w:rsidRPr="003B6563">
          <w:rPr>
            <w:rStyle w:val="Hyperlink"/>
            <w:rFonts w:ascii="Calibri" w:hAnsi="Calibri"/>
            <w:sz w:val="22"/>
            <w:szCs w:val="22"/>
          </w:rPr>
          <w:t>RCW </w:t>
        </w:r>
        <w:r w:rsidRPr="003B6563">
          <w:rPr>
            <w:rStyle w:val="Hyperlink"/>
            <w:rFonts w:ascii="Calibri" w:hAnsi="Calibri"/>
            <w:sz w:val="22"/>
            <w:szCs w:val="22"/>
            <w:lang w:bidi="en-US"/>
          </w:rPr>
          <w:t>43.60A.200</w:t>
        </w:r>
      </w:hyperlink>
      <w:r w:rsidRPr="003B6563">
        <w:rPr>
          <w:rFonts w:ascii="Calibri" w:hAnsi="Calibri"/>
          <w:sz w:val="22"/>
          <w:szCs w:val="22"/>
        </w:rPr>
        <w:t xml:space="preserve"> (WDVA </w:t>
      </w:r>
      <w:r w:rsidR="003631DC">
        <w:rPr>
          <w:rFonts w:ascii="Calibri" w:hAnsi="Calibri"/>
          <w:sz w:val="22"/>
          <w:szCs w:val="22"/>
        </w:rPr>
        <w:t>C</w:t>
      </w:r>
      <w:r w:rsidRPr="003B6563">
        <w:rPr>
          <w:rFonts w:ascii="Calibri" w:hAnsi="Calibri"/>
          <w:sz w:val="22"/>
          <w:szCs w:val="22"/>
        </w:rPr>
        <w:t xml:space="preserve">ertified </w:t>
      </w:r>
      <w:r w:rsidR="003631DC">
        <w:rPr>
          <w:rFonts w:ascii="Calibri" w:hAnsi="Calibri"/>
          <w:sz w:val="22"/>
          <w:szCs w:val="22"/>
        </w:rPr>
        <w:t>V</w:t>
      </w:r>
      <w:r w:rsidRPr="003B6563">
        <w:rPr>
          <w:rFonts w:ascii="Calibri" w:hAnsi="Calibri"/>
          <w:sz w:val="22"/>
          <w:szCs w:val="22"/>
        </w:rPr>
        <w:t>eteran-</w:t>
      </w:r>
      <w:r w:rsidR="003631DC">
        <w:rPr>
          <w:rFonts w:ascii="Calibri" w:hAnsi="Calibri"/>
          <w:sz w:val="22"/>
          <w:szCs w:val="22"/>
        </w:rPr>
        <w:t>O</w:t>
      </w:r>
      <w:r w:rsidRPr="003B6563">
        <w:rPr>
          <w:rFonts w:ascii="Calibri" w:hAnsi="Calibri"/>
          <w:sz w:val="22"/>
          <w:szCs w:val="22"/>
        </w:rPr>
        <w:t xml:space="preserve">wned </w:t>
      </w:r>
      <w:r w:rsidR="003631DC">
        <w:rPr>
          <w:rFonts w:ascii="Calibri" w:hAnsi="Calibri"/>
          <w:sz w:val="22"/>
          <w:szCs w:val="22"/>
        </w:rPr>
        <w:t>B</w:t>
      </w:r>
      <w:r w:rsidRPr="003B6563">
        <w:rPr>
          <w:rFonts w:ascii="Calibri" w:hAnsi="Calibri"/>
          <w:sz w:val="22"/>
          <w:szCs w:val="22"/>
        </w:rPr>
        <w:t xml:space="preserve">usinesses); and </w:t>
      </w:r>
      <w:hyperlink r:id="rId110" w:history="1">
        <w:r w:rsidRPr="003B6563">
          <w:rPr>
            <w:rStyle w:val="Hyperlink"/>
            <w:rFonts w:ascii="Calibri" w:hAnsi="Calibri"/>
            <w:sz w:val="22"/>
            <w:szCs w:val="22"/>
            <w:lang w:bidi="en-US"/>
          </w:rPr>
          <w:t>RCW 39.26.005</w:t>
        </w:r>
      </w:hyperlink>
      <w:r w:rsidRPr="003B6563">
        <w:rPr>
          <w:rFonts w:ascii="Calibri" w:hAnsi="Calibri"/>
          <w:sz w:val="22"/>
          <w:szCs w:val="22"/>
        </w:rPr>
        <w:t xml:space="preserve"> (Washington </w:t>
      </w:r>
      <w:r w:rsidR="003631DC">
        <w:rPr>
          <w:rFonts w:ascii="Calibri" w:hAnsi="Calibri"/>
          <w:sz w:val="22"/>
          <w:szCs w:val="22"/>
        </w:rPr>
        <w:t>S</w:t>
      </w:r>
      <w:r w:rsidRPr="003B6563">
        <w:rPr>
          <w:rFonts w:ascii="Calibri" w:hAnsi="Calibri"/>
          <w:sz w:val="22"/>
          <w:szCs w:val="22"/>
        </w:rPr>
        <w:t xml:space="preserve">mall </w:t>
      </w:r>
      <w:r w:rsidR="003631DC">
        <w:rPr>
          <w:rFonts w:ascii="Calibri" w:hAnsi="Calibri"/>
          <w:sz w:val="22"/>
          <w:szCs w:val="22"/>
        </w:rPr>
        <w:t>B</w:t>
      </w:r>
      <w:r w:rsidRPr="003B6563">
        <w:rPr>
          <w:rFonts w:ascii="Calibri" w:hAnsi="Calibri"/>
          <w:sz w:val="22"/>
          <w:szCs w:val="22"/>
        </w:rPr>
        <w:t>usinesses).  In support of the state’s economic goals and to support a diverse supplier pool, Enterprise Services has established the following voluntary numerical goals for Enterprise Services’ Competitive Solicitations</w:t>
      </w:r>
      <w:r w:rsidR="00C46B62" w:rsidRPr="00C46B62">
        <w:rPr>
          <w:rFonts w:ascii="Calibri" w:hAnsi="Calibri"/>
          <w:sz w:val="22"/>
          <w:szCs w:val="22"/>
        </w:rPr>
        <w:t>:</w:t>
      </w:r>
    </w:p>
    <w:p w14:paraId="490172E0" w14:textId="5679952D" w:rsidR="001F03E4" w:rsidRPr="001F03E4" w:rsidRDefault="009F7F9B" w:rsidP="003B6563">
      <w:pPr>
        <w:numPr>
          <w:ilvl w:val="2"/>
          <w:numId w:val="39"/>
        </w:numPr>
        <w:spacing w:before="80"/>
        <w:ind w:left="2174" w:right="720" w:hanging="187"/>
        <w:jc w:val="both"/>
        <w:rPr>
          <w:rFonts w:ascii="Calibri" w:hAnsi="Calibri"/>
          <w:sz w:val="22"/>
          <w:szCs w:val="22"/>
        </w:rPr>
      </w:pPr>
      <w:r>
        <w:rPr>
          <w:rFonts w:ascii="Calibri" w:hAnsi="Calibri"/>
          <w:bCs/>
          <w:sz w:val="22"/>
          <w:szCs w:val="22"/>
        </w:rPr>
        <w:t xml:space="preserve">Ten percent (10%) </w:t>
      </w:r>
      <w:r w:rsidR="003B6563" w:rsidRPr="003B6563">
        <w:rPr>
          <w:rFonts w:ascii="Calibri" w:hAnsi="Calibri"/>
          <w:bCs/>
          <w:sz w:val="22"/>
          <w:szCs w:val="22"/>
        </w:rPr>
        <w:t>Minority</w:t>
      </w:r>
      <w:r w:rsidR="003B6563" w:rsidRPr="003B6563">
        <w:rPr>
          <w:rFonts w:ascii="Calibri" w:hAnsi="Calibri"/>
          <w:bCs/>
          <w:sz w:val="22"/>
          <w:szCs w:val="22"/>
          <w:lang w:val="x-none"/>
        </w:rPr>
        <w:t>-</w:t>
      </w:r>
      <w:r w:rsidR="003B6563" w:rsidRPr="003B6563">
        <w:rPr>
          <w:rFonts w:ascii="Calibri" w:hAnsi="Calibri"/>
          <w:bCs/>
          <w:sz w:val="22"/>
          <w:szCs w:val="22"/>
        </w:rPr>
        <w:t>Owned</w:t>
      </w:r>
      <w:r w:rsidR="003B6563" w:rsidRPr="003B6563">
        <w:rPr>
          <w:rFonts w:ascii="Calibri" w:hAnsi="Calibri"/>
          <w:bCs/>
          <w:sz w:val="22"/>
          <w:szCs w:val="22"/>
          <w:lang w:val="x-none"/>
        </w:rPr>
        <w:t xml:space="preserve"> </w:t>
      </w:r>
      <w:r w:rsidR="003B6563" w:rsidRPr="003B6563">
        <w:rPr>
          <w:rFonts w:ascii="Calibri" w:hAnsi="Calibri"/>
          <w:bCs/>
          <w:sz w:val="22"/>
          <w:szCs w:val="22"/>
        </w:rPr>
        <w:t>Businesses</w:t>
      </w:r>
      <w:r w:rsidR="003B6563" w:rsidRPr="003B6563">
        <w:rPr>
          <w:rFonts w:ascii="Calibri" w:hAnsi="Calibri"/>
          <w:bCs/>
          <w:sz w:val="22"/>
          <w:szCs w:val="22"/>
          <w:lang w:val="x-none"/>
        </w:rPr>
        <w:t xml:space="preserve"> certified by the Washington State Office of Minority and Women’s Business Enterprises</w:t>
      </w:r>
      <w:r w:rsidR="003B6563" w:rsidRPr="003B6563">
        <w:rPr>
          <w:rFonts w:ascii="Calibri" w:hAnsi="Calibri"/>
          <w:bCs/>
          <w:sz w:val="22"/>
          <w:szCs w:val="22"/>
          <w:lang w:val="x-none" w:bidi="en-US"/>
        </w:rPr>
        <w:t xml:space="preserve"> (OMWBE)</w:t>
      </w:r>
      <w:r w:rsidR="001F03E4" w:rsidRPr="005335B7">
        <w:rPr>
          <w:rFonts w:ascii="Calibri" w:hAnsi="Calibri"/>
          <w:bCs/>
          <w:sz w:val="22"/>
          <w:szCs w:val="22"/>
          <w:lang w:val="x-none"/>
        </w:rPr>
        <w:t>;</w:t>
      </w:r>
    </w:p>
    <w:p w14:paraId="00F8AFDD" w14:textId="105E70C4" w:rsidR="001F03E4" w:rsidRPr="001F03E4" w:rsidRDefault="009F7F9B" w:rsidP="003B6563">
      <w:pPr>
        <w:numPr>
          <w:ilvl w:val="2"/>
          <w:numId w:val="39"/>
        </w:numPr>
        <w:spacing w:before="80"/>
        <w:ind w:left="2174" w:right="720" w:hanging="187"/>
        <w:jc w:val="both"/>
        <w:rPr>
          <w:rFonts w:ascii="Calibri" w:hAnsi="Calibri"/>
          <w:sz w:val="22"/>
          <w:szCs w:val="22"/>
        </w:rPr>
      </w:pPr>
      <w:r>
        <w:rPr>
          <w:rFonts w:ascii="Calibri" w:hAnsi="Calibri"/>
          <w:bCs/>
          <w:sz w:val="22"/>
          <w:szCs w:val="22"/>
        </w:rPr>
        <w:t xml:space="preserve">Six percent (6%) </w:t>
      </w:r>
      <w:r w:rsidR="003B6563" w:rsidRPr="003B6563">
        <w:rPr>
          <w:rFonts w:ascii="Calibri" w:hAnsi="Calibri"/>
          <w:bCs/>
          <w:sz w:val="22"/>
          <w:szCs w:val="22"/>
        </w:rPr>
        <w:t>Women</w:t>
      </w:r>
      <w:r w:rsidR="003B6563" w:rsidRPr="003B6563">
        <w:rPr>
          <w:rFonts w:ascii="Calibri" w:hAnsi="Calibri"/>
          <w:bCs/>
          <w:sz w:val="22"/>
          <w:szCs w:val="22"/>
          <w:lang w:val="x-none"/>
        </w:rPr>
        <w:t>-</w:t>
      </w:r>
      <w:r w:rsidR="003B6563" w:rsidRPr="003B6563">
        <w:rPr>
          <w:rFonts w:ascii="Calibri" w:hAnsi="Calibri"/>
          <w:bCs/>
          <w:sz w:val="22"/>
          <w:szCs w:val="22"/>
        </w:rPr>
        <w:t xml:space="preserve">Owned Businesses </w:t>
      </w:r>
      <w:r w:rsidR="003B6563" w:rsidRPr="003B6563">
        <w:rPr>
          <w:rFonts w:ascii="Calibri" w:hAnsi="Calibri"/>
          <w:bCs/>
          <w:sz w:val="22"/>
          <w:szCs w:val="22"/>
          <w:lang w:val="x-none"/>
        </w:rPr>
        <w:t>certified by the Washington State Office of Minority and Women’s Business Enterprises</w:t>
      </w:r>
      <w:r w:rsidR="003B6563" w:rsidRPr="003B6563">
        <w:rPr>
          <w:rFonts w:ascii="Calibri" w:hAnsi="Calibri"/>
          <w:bCs/>
          <w:sz w:val="22"/>
          <w:szCs w:val="22"/>
          <w:lang w:val="x-none" w:bidi="en-US"/>
        </w:rPr>
        <w:t xml:space="preserve"> (OMWBE)</w:t>
      </w:r>
      <w:r w:rsidR="001F03E4" w:rsidRPr="005335B7">
        <w:rPr>
          <w:rFonts w:ascii="Calibri" w:hAnsi="Calibri"/>
          <w:bCs/>
          <w:sz w:val="22"/>
          <w:szCs w:val="22"/>
          <w:lang w:val="x-none"/>
        </w:rPr>
        <w:t>;</w:t>
      </w:r>
    </w:p>
    <w:p w14:paraId="46519283" w14:textId="1E51E8C8" w:rsidR="001F03E4" w:rsidRDefault="009F7F9B" w:rsidP="003B6563">
      <w:pPr>
        <w:numPr>
          <w:ilvl w:val="2"/>
          <w:numId w:val="39"/>
        </w:numPr>
        <w:spacing w:before="80"/>
        <w:ind w:left="2174" w:right="720" w:hanging="187"/>
        <w:jc w:val="both"/>
        <w:rPr>
          <w:rFonts w:ascii="Calibri" w:hAnsi="Calibri"/>
          <w:sz w:val="22"/>
          <w:szCs w:val="22"/>
        </w:rPr>
      </w:pPr>
      <w:r>
        <w:rPr>
          <w:rFonts w:ascii="Calibri" w:hAnsi="Calibri"/>
          <w:bCs/>
          <w:sz w:val="22"/>
          <w:szCs w:val="22"/>
        </w:rPr>
        <w:t xml:space="preserve">Five percent (5%) </w:t>
      </w:r>
      <w:r w:rsidR="003B6563" w:rsidRPr="003B6563">
        <w:rPr>
          <w:rFonts w:ascii="Calibri" w:hAnsi="Calibri"/>
          <w:sz w:val="22"/>
          <w:szCs w:val="22"/>
        </w:rPr>
        <w:t xml:space="preserve">Veteran-Owned Businesses </w:t>
      </w:r>
      <w:r w:rsidR="003B6563" w:rsidRPr="003B6563">
        <w:rPr>
          <w:rFonts w:ascii="Calibri" w:hAnsi="Calibri"/>
          <w:sz w:val="22"/>
          <w:szCs w:val="22"/>
          <w:lang w:bidi="en-US"/>
        </w:rPr>
        <w:t>certified by the Washington State Department of Veterans Affairs (WDVA)</w:t>
      </w:r>
      <w:r w:rsidR="003B6563">
        <w:rPr>
          <w:rFonts w:ascii="Calibri" w:hAnsi="Calibri"/>
          <w:sz w:val="22"/>
          <w:szCs w:val="22"/>
        </w:rPr>
        <w:t>; and</w:t>
      </w:r>
    </w:p>
    <w:p w14:paraId="1578C351" w14:textId="6F2057AE" w:rsidR="003B6563" w:rsidRDefault="007621D0" w:rsidP="003B6563">
      <w:pPr>
        <w:numPr>
          <w:ilvl w:val="2"/>
          <w:numId w:val="39"/>
        </w:numPr>
        <w:spacing w:before="80"/>
        <w:ind w:left="2174" w:right="720" w:hanging="187"/>
        <w:jc w:val="both"/>
        <w:rPr>
          <w:rFonts w:ascii="Calibri" w:hAnsi="Calibri"/>
          <w:sz w:val="22"/>
          <w:szCs w:val="22"/>
        </w:rPr>
      </w:pPr>
      <w:r>
        <w:rPr>
          <w:rFonts w:ascii="Calibri" w:hAnsi="Calibri"/>
          <w:sz w:val="22"/>
          <w:szCs w:val="22"/>
        </w:rPr>
        <w:t>Twenty-five</w:t>
      </w:r>
      <w:r w:rsidR="003B6563">
        <w:rPr>
          <w:rFonts w:ascii="Calibri" w:hAnsi="Calibri"/>
          <w:sz w:val="22"/>
          <w:szCs w:val="22"/>
        </w:rPr>
        <w:t xml:space="preserve"> </w:t>
      </w:r>
      <w:r w:rsidR="003B6563" w:rsidRPr="003B6563">
        <w:rPr>
          <w:rFonts w:ascii="Calibri" w:hAnsi="Calibri"/>
          <w:sz w:val="22"/>
          <w:szCs w:val="22"/>
        </w:rPr>
        <w:t xml:space="preserve">percent </w:t>
      </w:r>
      <w:r w:rsidR="005534BF">
        <w:rPr>
          <w:rFonts w:ascii="Calibri" w:hAnsi="Calibri"/>
          <w:sz w:val="22"/>
          <w:szCs w:val="22"/>
        </w:rPr>
        <w:t>(</w:t>
      </w:r>
      <w:r>
        <w:rPr>
          <w:rFonts w:ascii="Calibri" w:hAnsi="Calibri"/>
          <w:sz w:val="22"/>
          <w:szCs w:val="22"/>
        </w:rPr>
        <w:t>25</w:t>
      </w:r>
      <w:r w:rsidR="005534BF">
        <w:rPr>
          <w:rFonts w:ascii="Calibri" w:hAnsi="Calibri"/>
          <w:sz w:val="22"/>
          <w:szCs w:val="22"/>
        </w:rPr>
        <w:t xml:space="preserve">%) </w:t>
      </w:r>
      <w:r w:rsidR="003B6563" w:rsidRPr="003B6563">
        <w:rPr>
          <w:rFonts w:ascii="Calibri" w:hAnsi="Calibri"/>
          <w:sz w:val="22"/>
          <w:szCs w:val="22"/>
        </w:rPr>
        <w:t>Washington Small Businesses</w:t>
      </w:r>
      <w:r w:rsidR="000D6745" w:rsidRPr="000D6745">
        <w:rPr>
          <w:rFonts w:ascii="Calibri" w:hAnsi="Calibri"/>
          <w:sz w:val="22"/>
          <w:szCs w:val="22"/>
        </w:rPr>
        <w:t xml:space="preserve">, five percent </w:t>
      </w:r>
      <w:r w:rsidR="009F7F9B">
        <w:rPr>
          <w:rFonts w:ascii="Calibri" w:hAnsi="Calibri"/>
          <w:sz w:val="22"/>
          <w:szCs w:val="22"/>
        </w:rPr>
        <w:t xml:space="preserve">(5%) </w:t>
      </w:r>
      <w:r w:rsidR="000D6745" w:rsidRPr="000D6745">
        <w:rPr>
          <w:rFonts w:ascii="Calibri" w:hAnsi="Calibri"/>
          <w:sz w:val="22"/>
          <w:szCs w:val="22"/>
        </w:rPr>
        <w:t>of which are micro</w:t>
      </w:r>
      <w:r w:rsidR="00646F7A">
        <w:rPr>
          <w:rFonts w:ascii="Calibri" w:hAnsi="Calibri"/>
          <w:sz w:val="22"/>
          <w:szCs w:val="22"/>
        </w:rPr>
        <w:t xml:space="preserve">businesses or </w:t>
      </w:r>
      <w:proofErr w:type="spellStart"/>
      <w:r w:rsidR="000D6745" w:rsidRPr="000D6745">
        <w:rPr>
          <w:rFonts w:ascii="Calibri" w:hAnsi="Calibri"/>
          <w:sz w:val="22"/>
          <w:szCs w:val="22"/>
        </w:rPr>
        <w:t>minibusinesses</w:t>
      </w:r>
      <w:proofErr w:type="spellEnd"/>
      <w:r w:rsidR="000D6745" w:rsidRPr="000D6745">
        <w:rPr>
          <w:rFonts w:ascii="Calibri" w:hAnsi="Calibri"/>
          <w:sz w:val="22"/>
          <w:szCs w:val="22"/>
        </w:rPr>
        <w:t xml:space="preserve"> as defined in RCW 39.26.010(16) and (17)</w:t>
      </w:r>
      <w:r w:rsidR="003B6563">
        <w:rPr>
          <w:rFonts w:ascii="Calibri" w:hAnsi="Calibri"/>
          <w:sz w:val="22"/>
          <w:szCs w:val="22"/>
        </w:rPr>
        <w:t>.</w:t>
      </w:r>
    </w:p>
    <w:p w14:paraId="0D9C4616" w14:textId="20D8441B" w:rsidR="00E34004" w:rsidRDefault="001F03E4" w:rsidP="001F03E4">
      <w:pPr>
        <w:spacing w:before="120"/>
        <w:ind w:left="1440"/>
        <w:jc w:val="both"/>
        <w:rPr>
          <w:rFonts w:ascii="Calibri" w:hAnsi="Calibri"/>
          <w:sz w:val="22"/>
          <w:szCs w:val="22"/>
        </w:rPr>
      </w:pPr>
      <w:r w:rsidRPr="005335B7">
        <w:rPr>
          <w:rFonts w:ascii="Calibri" w:hAnsi="Calibri"/>
          <w:sz w:val="22"/>
          <w:szCs w:val="22"/>
        </w:rPr>
        <w:t>Achievement of these goals is encouraged whether dire</w:t>
      </w:r>
      <w:r w:rsidR="000D6745">
        <w:rPr>
          <w:rFonts w:ascii="Calibri" w:hAnsi="Calibri"/>
          <w:sz w:val="22"/>
          <w:szCs w:val="22"/>
        </w:rPr>
        <w:t>ctly or through subcontractors.</w:t>
      </w:r>
    </w:p>
    <w:p w14:paraId="5841ECAD" w14:textId="13F9140A" w:rsidR="001F03E4" w:rsidRDefault="003B6563" w:rsidP="00E34004">
      <w:pPr>
        <w:numPr>
          <w:ilvl w:val="1"/>
          <w:numId w:val="39"/>
        </w:numPr>
        <w:spacing w:before="120"/>
        <w:jc w:val="both"/>
        <w:rPr>
          <w:rFonts w:ascii="Calibri" w:hAnsi="Calibri"/>
          <w:sz w:val="22"/>
          <w:szCs w:val="22"/>
        </w:rPr>
      </w:pPr>
      <w:r w:rsidRPr="003B6563">
        <w:rPr>
          <w:rFonts w:ascii="Calibri" w:hAnsi="Calibri"/>
          <w:smallCaps/>
          <w:sz w:val="22"/>
          <w:szCs w:val="22"/>
          <w:lang w:bidi="en-US"/>
        </w:rPr>
        <w:t>OMWBE Certification</w:t>
      </w:r>
      <w:r w:rsidRPr="003B6563">
        <w:rPr>
          <w:rFonts w:ascii="Calibri" w:hAnsi="Calibri"/>
          <w:sz w:val="22"/>
          <w:szCs w:val="22"/>
          <w:lang w:bidi="en-US"/>
        </w:rPr>
        <w:t>.  Bidders</w:t>
      </w:r>
      <w:r w:rsidRPr="003B6563">
        <w:rPr>
          <w:rFonts w:ascii="Calibri" w:hAnsi="Calibri"/>
          <w:sz w:val="22"/>
          <w:szCs w:val="22"/>
        </w:rPr>
        <w:t xml:space="preserve"> may contact the Washington State </w:t>
      </w:r>
      <w:hyperlink r:id="rId111" w:history="1">
        <w:r w:rsidRPr="003B6563">
          <w:rPr>
            <w:rStyle w:val="Hyperlink"/>
            <w:rFonts w:ascii="Calibri" w:hAnsi="Calibri"/>
            <w:sz w:val="22"/>
            <w:szCs w:val="22"/>
          </w:rPr>
          <w:t>Office of Minority and Women’s Business Enterprises</w:t>
        </w:r>
      </w:hyperlink>
      <w:r w:rsidRPr="003B6563">
        <w:rPr>
          <w:rFonts w:ascii="Calibri" w:hAnsi="Calibri"/>
          <w:sz w:val="22"/>
          <w:szCs w:val="22"/>
        </w:rPr>
        <w:t xml:space="preserve"> (OMWBE) regarding information on Minority-Owned and Women-Owned certified firms,</w:t>
      </w:r>
      <w:r w:rsidRPr="003B6563">
        <w:rPr>
          <w:rFonts w:ascii="Calibri" w:hAnsi="Calibri"/>
          <w:sz w:val="22"/>
          <w:szCs w:val="22"/>
          <w:lang w:bidi="en-US"/>
        </w:rPr>
        <w:t xml:space="preserve"> </w:t>
      </w:r>
      <w:proofErr w:type="gramStart"/>
      <w:r w:rsidRPr="003B6563">
        <w:rPr>
          <w:rFonts w:ascii="Calibri" w:hAnsi="Calibri"/>
          <w:sz w:val="22"/>
          <w:szCs w:val="22"/>
          <w:lang w:bidi="en-US"/>
        </w:rPr>
        <w:t>state</w:t>
      </w:r>
      <w:proofErr w:type="gramEnd"/>
      <w:r w:rsidRPr="003B6563">
        <w:rPr>
          <w:rFonts w:ascii="Calibri" w:hAnsi="Calibri"/>
          <w:sz w:val="22"/>
          <w:szCs w:val="22"/>
          <w:lang w:bidi="en-US"/>
        </w:rPr>
        <w:t xml:space="preserve"> and federal certification programs,</w:t>
      </w:r>
      <w:r w:rsidRPr="003B6563">
        <w:rPr>
          <w:rFonts w:ascii="Calibri" w:hAnsi="Calibri"/>
          <w:i/>
          <w:sz w:val="22"/>
          <w:szCs w:val="22"/>
        </w:rPr>
        <w:t xml:space="preserve"> </w:t>
      </w:r>
      <w:r w:rsidRPr="003B6563">
        <w:rPr>
          <w:rFonts w:ascii="Calibri" w:hAnsi="Calibri"/>
          <w:sz w:val="22"/>
          <w:szCs w:val="22"/>
        </w:rPr>
        <w:t xml:space="preserve">or to become certified.  </w:t>
      </w:r>
      <w:r w:rsidRPr="003B6563">
        <w:rPr>
          <w:rFonts w:ascii="Calibri" w:hAnsi="Calibri"/>
          <w:sz w:val="22"/>
          <w:szCs w:val="22"/>
          <w:lang w:bidi="en-US"/>
        </w:rPr>
        <w:t xml:space="preserve">OMWBE can be reached by telephone, 866-208-1064, or through their website at </w:t>
      </w:r>
      <w:hyperlink r:id="rId112" w:history="1">
        <w:r w:rsidRPr="003B6563">
          <w:rPr>
            <w:rStyle w:val="Hyperlink"/>
            <w:rFonts w:ascii="Calibri" w:hAnsi="Calibri"/>
            <w:sz w:val="22"/>
            <w:szCs w:val="22"/>
            <w:lang w:bidi="en-US"/>
          </w:rPr>
          <w:t>OMWBE</w:t>
        </w:r>
      </w:hyperlink>
      <w:r w:rsidRPr="003B6563">
        <w:rPr>
          <w:rFonts w:ascii="Calibri" w:hAnsi="Calibri"/>
          <w:sz w:val="22"/>
          <w:szCs w:val="22"/>
        </w:rPr>
        <w:t xml:space="preserve">.  OMWBE-Certified firms may provide their certification information </w:t>
      </w:r>
      <w:r w:rsidR="003631DC">
        <w:rPr>
          <w:rFonts w:ascii="Calibri" w:hAnsi="Calibri"/>
          <w:sz w:val="22"/>
          <w:szCs w:val="22"/>
        </w:rPr>
        <w:t xml:space="preserve">to Enterprise Serviced through </w:t>
      </w:r>
      <w:r w:rsidRPr="003B6563">
        <w:rPr>
          <w:rFonts w:ascii="Calibri" w:hAnsi="Calibri"/>
          <w:b/>
          <w:i/>
          <w:sz w:val="22"/>
          <w:szCs w:val="22"/>
        </w:rPr>
        <w:t>Exhibi</w:t>
      </w:r>
      <w:r w:rsidR="003631DC">
        <w:rPr>
          <w:rFonts w:ascii="Calibri" w:hAnsi="Calibri"/>
          <w:b/>
          <w:i/>
          <w:sz w:val="22"/>
          <w:szCs w:val="22"/>
        </w:rPr>
        <w:t>t </w:t>
      </w:r>
      <w:r w:rsidRPr="003B6563">
        <w:rPr>
          <w:rFonts w:ascii="Calibri" w:hAnsi="Calibri"/>
          <w:b/>
          <w:i/>
          <w:sz w:val="22"/>
          <w:szCs w:val="22"/>
        </w:rPr>
        <w:t>A-2 – Bidder’s Profile</w:t>
      </w:r>
      <w:r w:rsidRPr="003B6563">
        <w:rPr>
          <w:rFonts w:ascii="Calibri" w:hAnsi="Calibri"/>
          <w:sz w:val="22"/>
          <w:szCs w:val="22"/>
        </w:rPr>
        <w:t>.</w:t>
      </w:r>
    </w:p>
    <w:p w14:paraId="4B78E556" w14:textId="6D8A3B02" w:rsidR="003B6563" w:rsidRPr="003B6563" w:rsidRDefault="003B6563" w:rsidP="003B6563">
      <w:pPr>
        <w:numPr>
          <w:ilvl w:val="1"/>
          <w:numId w:val="39"/>
        </w:numPr>
        <w:spacing w:before="120"/>
        <w:jc w:val="both"/>
        <w:rPr>
          <w:rFonts w:ascii="Calibri" w:hAnsi="Calibri"/>
          <w:sz w:val="22"/>
          <w:szCs w:val="22"/>
          <w:lang w:bidi="en-US"/>
        </w:rPr>
      </w:pPr>
      <w:r w:rsidRPr="003B6563">
        <w:rPr>
          <w:rFonts w:ascii="Calibri" w:hAnsi="Calibri"/>
          <w:smallCaps/>
          <w:sz w:val="22"/>
          <w:szCs w:val="22"/>
          <w:lang w:bidi="en-US"/>
        </w:rPr>
        <w:t>WDVA Certification</w:t>
      </w:r>
      <w:r w:rsidRPr="003B6563">
        <w:rPr>
          <w:rFonts w:ascii="Calibri" w:hAnsi="Calibri"/>
          <w:sz w:val="22"/>
          <w:szCs w:val="22"/>
          <w:lang w:bidi="en-US"/>
        </w:rPr>
        <w:t xml:space="preserve">.  Bidders may contact the </w:t>
      </w:r>
      <w:hyperlink r:id="rId113" w:history="1">
        <w:r w:rsidRPr="003B6563">
          <w:rPr>
            <w:rStyle w:val="Hyperlink"/>
            <w:rFonts w:ascii="Calibri" w:hAnsi="Calibri"/>
            <w:sz w:val="22"/>
            <w:szCs w:val="22"/>
            <w:lang w:bidi="en-US"/>
          </w:rPr>
          <w:t>Washington State Department of Veterans’ Affairs</w:t>
        </w:r>
      </w:hyperlink>
      <w:r w:rsidRPr="003B6563">
        <w:rPr>
          <w:rFonts w:ascii="Calibri" w:hAnsi="Calibri"/>
          <w:sz w:val="22"/>
          <w:szCs w:val="22"/>
          <w:lang w:bidi="en-US"/>
        </w:rPr>
        <w:t xml:space="preserve"> (WDVA) for information regarding Certified Veteran-Owned </w:t>
      </w:r>
      <w:r w:rsidR="003631DC">
        <w:rPr>
          <w:rFonts w:ascii="Calibri" w:hAnsi="Calibri"/>
          <w:sz w:val="22"/>
          <w:szCs w:val="22"/>
          <w:lang w:bidi="en-US"/>
        </w:rPr>
        <w:t>B</w:t>
      </w:r>
      <w:r w:rsidRPr="003B6563">
        <w:rPr>
          <w:rFonts w:ascii="Calibri" w:hAnsi="Calibri"/>
          <w:sz w:val="22"/>
          <w:szCs w:val="22"/>
          <w:lang w:bidi="en-US"/>
        </w:rPr>
        <w:t xml:space="preserve">usinesses or to become a Certified Veteran-Owned Business.  The WDVA can be reached by telephone, (360) 725-2169, or through their website at </w:t>
      </w:r>
      <w:hyperlink r:id="rId114" w:history="1">
        <w:r w:rsidRPr="003B6563">
          <w:rPr>
            <w:rStyle w:val="Hyperlink"/>
            <w:rFonts w:ascii="Calibri" w:hAnsi="Calibri"/>
            <w:sz w:val="22"/>
            <w:szCs w:val="22"/>
            <w:lang w:bidi="en-US"/>
          </w:rPr>
          <w:t>WDVA</w:t>
        </w:r>
      </w:hyperlink>
      <w:r w:rsidRPr="003B6563">
        <w:rPr>
          <w:rFonts w:ascii="Calibri" w:hAnsi="Calibri"/>
          <w:sz w:val="22"/>
          <w:szCs w:val="22"/>
          <w:lang w:bidi="en-US"/>
        </w:rPr>
        <w:t xml:space="preserve">.  The qualification requirements to be a Certified Veteran-Owned Business are set forth in </w:t>
      </w:r>
      <w:r w:rsidRPr="003B6563">
        <w:rPr>
          <w:rFonts w:ascii="Calibri" w:hAnsi="Calibri"/>
          <w:b/>
          <w:i/>
          <w:sz w:val="22"/>
          <w:szCs w:val="22"/>
          <w:lang w:bidi="en-US"/>
        </w:rPr>
        <w:t>Exhibit A-1 – Bidder’s Certification</w:t>
      </w:r>
      <w:r w:rsidRPr="003B6563">
        <w:rPr>
          <w:rFonts w:ascii="Calibri" w:hAnsi="Calibri"/>
          <w:sz w:val="22"/>
          <w:szCs w:val="22"/>
          <w:lang w:bidi="en-US"/>
        </w:rPr>
        <w:t>.</w:t>
      </w:r>
    </w:p>
    <w:p w14:paraId="1C72C5D9" w14:textId="69AA21D9" w:rsidR="001F03E4" w:rsidRDefault="003B6563" w:rsidP="00C46B62">
      <w:pPr>
        <w:numPr>
          <w:ilvl w:val="1"/>
          <w:numId w:val="39"/>
        </w:numPr>
        <w:spacing w:before="120"/>
        <w:jc w:val="both"/>
        <w:rPr>
          <w:rFonts w:ascii="Calibri" w:hAnsi="Calibri"/>
          <w:sz w:val="22"/>
          <w:szCs w:val="22"/>
        </w:rPr>
      </w:pPr>
      <w:r w:rsidRPr="003B6563">
        <w:rPr>
          <w:rFonts w:ascii="Calibri" w:hAnsi="Calibri"/>
          <w:smallCaps/>
          <w:sz w:val="22"/>
          <w:szCs w:val="22"/>
        </w:rPr>
        <w:t>Washington Small Businesses</w:t>
      </w:r>
      <w:r w:rsidRPr="003B6563">
        <w:rPr>
          <w:rFonts w:ascii="Calibri" w:hAnsi="Calibri"/>
          <w:sz w:val="22"/>
          <w:szCs w:val="22"/>
        </w:rPr>
        <w:t xml:space="preserve">.  Bidders may contact Enterprise Services about small and diverse business inclusion and qualification as a Washington Small Business.  </w:t>
      </w:r>
      <w:r w:rsidRPr="003B6563">
        <w:rPr>
          <w:rFonts w:ascii="Calibri" w:hAnsi="Calibri"/>
          <w:sz w:val="22"/>
          <w:szCs w:val="22"/>
          <w:lang w:bidi="en-US"/>
        </w:rPr>
        <w:t xml:space="preserve">If </w:t>
      </w:r>
      <w:r w:rsidR="003631DC">
        <w:rPr>
          <w:rFonts w:ascii="Calibri" w:hAnsi="Calibri"/>
          <w:sz w:val="22"/>
          <w:szCs w:val="22"/>
          <w:lang w:bidi="en-US"/>
        </w:rPr>
        <w:t>bidder</w:t>
      </w:r>
      <w:r w:rsidRPr="003B6563">
        <w:rPr>
          <w:rFonts w:ascii="Calibri" w:hAnsi="Calibri"/>
          <w:sz w:val="22"/>
          <w:szCs w:val="22"/>
          <w:lang w:bidi="en-US"/>
        </w:rPr>
        <w:t xml:space="preserve"> </w:t>
      </w:r>
      <w:r w:rsidRPr="003B6563">
        <w:rPr>
          <w:rFonts w:ascii="Calibri" w:hAnsi="Calibri"/>
          <w:sz w:val="22"/>
          <w:szCs w:val="22"/>
        </w:rPr>
        <w:t>qualif</w:t>
      </w:r>
      <w:r w:rsidR="003631DC">
        <w:rPr>
          <w:rFonts w:ascii="Calibri" w:hAnsi="Calibri"/>
          <w:sz w:val="22"/>
          <w:szCs w:val="22"/>
        </w:rPr>
        <w:t>ies</w:t>
      </w:r>
      <w:r w:rsidRPr="003B6563">
        <w:rPr>
          <w:rFonts w:ascii="Calibri" w:hAnsi="Calibri"/>
          <w:sz w:val="22"/>
          <w:szCs w:val="22"/>
          <w:lang w:bidi="en-US"/>
        </w:rPr>
        <w:t xml:space="preserve"> as a Washington Small Business, identify </w:t>
      </w:r>
      <w:r w:rsidR="003631DC">
        <w:rPr>
          <w:rFonts w:ascii="Calibri" w:hAnsi="Calibri"/>
          <w:sz w:val="22"/>
          <w:szCs w:val="22"/>
          <w:lang w:bidi="en-US"/>
        </w:rPr>
        <w:t>bidder</w:t>
      </w:r>
      <w:r w:rsidRPr="003B6563">
        <w:rPr>
          <w:rFonts w:ascii="Calibri" w:hAnsi="Calibri"/>
          <w:sz w:val="22"/>
          <w:szCs w:val="22"/>
          <w:lang w:bidi="en-US"/>
        </w:rPr>
        <w:t xml:space="preserve"> as such in WEBS.  Call WEBS Customer Service at 360-902-7400.  The qualification requirements to self-certify as a Washington Small Business are set forth in </w:t>
      </w:r>
      <w:r w:rsidRPr="003B6563">
        <w:rPr>
          <w:rFonts w:ascii="Calibri" w:hAnsi="Calibri"/>
          <w:b/>
          <w:i/>
          <w:sz w:val="22"/>
          <w:szCs w:val="22"/>
          <w:lang w:bidi="en-US"/>
        </w:rPr>
        <w:t>Exhibit A-1 – Bidder’s Certification</w:t>
      </w:r>
      <w:r w:rsidRPr="003B6563">
        <w:rPr>
          <w:rFonts w:ascii="Calibri" w:hAnsi="Calibri"/>
          <w:sz w:val="22"/>
          <w:szCs w:val="22"/>
          <w:lang w:bidi="en-US"/>
        </w:rPr>
        <w:t>.</w:t>
      </w:r>
    </w:p>
    <w:p w14:paraId="18212B63" w14:textId="2FDAF1F6" w:rsidR="000D6745" w:rsidRPr="000D6745" w:rsidRDefault="000D6745" w:rsidP="000D6745">
      <w:pPr>
        <w:numPr>
          <w:ilvl w:val="0"/>
          <w:numId w:val="39"/>
        </w:numPr>
        <w:spacing w:before="240"/>
        <w:ind w:left="734" w:hanging="547"/>
        <w:jc w:val="both"/>
        <w:rPr>
          <w:rFonts w:ascii="Calibri" w:hAnsi="Calibri"/>
          <w:sz w:val="22"/>
          <w:szCs w:val="22"/>
        </w:rPr>
      </w:pPr>
      <w:r>
        <w:rPr>
          <w:rFonts w:ascii="Calibri" w:hAnsi="Calibri"/>
          <w:b/>
          <w:smallCaps/>
          <w:sz w:val="22"/>
          <w:szCs w:val="22"/>
        </w:rPr>
        <w:t>WEBS Registration</w:t>
      </w:r>
      <w:r w:rsidRPr="00036FF6">
        <w:rPr>
          <w:rFonts w:ascii="Calibri" w:hAnsi="Calibri"/>
          <w:sz w:val="22"/>
          <w:szCs w:val="22"/>
        </w:rPr>
        <w:t>.</w:t>
      </w:r>
      <w:r>
        <w:rPr>
          <w:rFonts w:ascii="Calibri" w:hAnsi="Calibri"/>
          <w:sz w:val="22"/>
          <w:szCs w:val="22"/>
        </w:rPr>
        <w:t xml:space="preserve">  Individuals and firms interested in state contracting opportunities with Enterprise Services or any </w:t>
      </w:r>
      <w:r w:rsidR="003631DC">
        <w:rPr>
          <w:rFonts w:ascii="Calibri" w:hAnsi="Calibri"/>
          <w:sz w:val="22"/>
          <w:szCs w:val="22"/>
        </w:rPr>
        <w:t xml:space="preserve">Washington </w:t>
      </w:r>
      <w:r>
        <w:rPr>
          <w:rFonts w:ascii="Calibri" w:hAnsi="Calibri"/>
          <w:sz w:val="22"/>
          <w:szCs w:val="22"/>
        </w:rPr>
        <w:t>state agency should r</w:t>
      </w:r>
      <w:r w:rsidRPr="0058184F">
        <w:rPr>
          <w:rFonts w:ascii="Calibri" w:hAnsi="Calibri"/>
          <w:sz w:val="22"/>
          <w:szCs w:val="22"/>
        </w:rPr>
        <w:t>egister</w:t>
      </w:r>
      <w:r w:rsidRPr="0058184F">
        <w:rPr>
          <w:rFonts w:ascii="Calibri" w:hAnsi="Calibri"/>
          <w:sz w:val="22"/>
          <w:szCs w:val="22"/>
          <w:lang w:bidi="en-US"/>
        </w:rPr>
        <w:t xml:space="preserve"> for </w:t>
      </w:r>
      <w:r>
        <w:rPr>
          <w:rFonts w:ascii="Calibri" w:hAnsi="Calibri" w:cs="Arial"/>
          <w:sz w:val="22"/>
          <w:szCs w:val="22"/>
        </w:rPr>
        <w:t>competitive</w:t>
      </w:r>
      <w:r>
        <w:rPr>
          <w:rFonts w:ascii="Calibri" w:hAnsi="Calibri"/>
          <w:sz w:val="22"/>
          <w:szCs w:val="22"/>
          <w:lang w:bidi="en-US"/>
        </w:rPr>
        <w:t xml:space="preserve"> </w:t>
      </w:r>
      <w:r w:rsidRPr="0058184F">
        <w:rPr>
          <w:rFonts w:ascii="Calibri" w:hAnsi="Calibri"/>
          <w:sz w:val="22"/>
          <w:szCs w:val="22"/>
          <w:lang w:bidi="en-US"/>
        </w:rPr>
        <w:t xml:space="preserve">solicitation notices at the Washington Electronic Business Solution (WEBS) </w:t>
      </w:r>
      <w:hyperlink r:id="rId115" w:history="1">
        <w:r>
          <w:rPr>
            <w:rStyle w:val="Hyperlink"/>
            <w:rFonts w:ascii="Calibri" w:hAnsi="Calibri"/>
            <w:sz w:val="22"/>
            <w:szCs w:val="22"/>
            <w:lang w:bidi="en-US"/>
          </w:rPr>
          <w:t>WEBS Registration</w:t>
        </w:r>
      </w:hyperlink>
      <w:r>
        <w:rPr>
          <w:rFonts w:ascii="Calibri" w:hAnsi="Calibri"/>
          <w:sz w:val="22"/>
          <w:szCs w:val="22"/>
        </w:rPr>
        <w:t>.</w:t>
      </w:r>
      <w:r w:rsidRPr="0058184F">
        <w:rPr>
          <w:rFonts w:ascii="Calibri" w:hAnsi="Calibri"/>
          <w:sz w:val="22"/>
          <w:szCs w:val="22"/>
          <w:lang w:bidi="en-US"/>
        </w:rPr>
        <w:t xml:space="preserve"> </w:t>
      </w:r>
      <w:r>
        <w:rPr>
          <w:rFonts w:ascii="Calibri" w:hAnsi="Calibri"/>
          <w:sz w:val="22"/>
          <w:szCs w:val="22"/>
          <w:lang w:bidi="en-US"/>
        </w:rPr>
        <w:t xml:space="preserve"> </w:t>
      </w:r>
      <w:r w:rsidRPr="00357DBE">
        <w:rPr>
          <w:rFonts w:ascii="Calibri" w:hAnsi="Calibri"/>
          <w:i/>
          <w:sz w:val="22"/>
          <w:szCs w:val="22"/>
          <w:lang w:bidi="en-US"/>
        </w:rPr>
        <w:t>Note</w:t>
      </w:r>
      <w:r>
        <w:rPr>
          <w:rFonts w:ascii="Calibri" w:hAnsi="Calibri"/>
          <w:sz w:val="22"/>
          <w:szCs w:val="22"/>
          <w:lang w:bidi="en-US"/>
        </w:rPr>
        <w:t xml:space="preserve">:  There is no cost to register </w:t>
      </w:r>
      <w:r w:rsidR="003631DC">
        <w:rPr>
          <w:rFonts w:ascii="Calibri" w:hAnsi="Calibri"/>
          <w:sz w:val="22"/>
          <w:szCs w:val="22"/>
          <w:lang w:bidi="en-US"/>
        </w:rPr>
        <w:t>i</w:t>
      </w:r>
      <w:r>
        <w:rPr>
          <w:rFonts w:ascii="Calibri" w:hAnsi="Calibri"/>
          <w:sz w:val="22"/>
          <w:szCs w:val="22"/>
          <w:lang w:bidi="en-US"/>
        </w:rPr>
        <w:t>n WEBS.</w:t>
      </w:r>
    </w:p>
    <w:p w14:paraId="4B20763A" w14:textId="6A6672D7" w:rsidR="00EB54D9" w:rsidRDefault="00EB54D9">
      <w:pPr>
        <w:overflowPunct/>
        <w:autoSpaceDE/>
        <w:autoSpaceDN/>
        <w:adjustRightInd/>
        <w:textAlignment w:val="auto"/>
        <w:rPr>
          <w:rFonts w:ascii="Calibri" w:hAnsi="Calibri"/>
          <w:sz w:val="22"/>
          <w:szCs w:val="22"/>
        </w:rPr>
      </w:pPr>
      <w:r>
        <w:rPr>
          <w:rFonts w:ascii="Calibri" w:hAnsi="Calibri"/>
          <w:sz w:val="22"/>
          <w:szCs w:val="22"/>
        </w:rPr>
        <w:br w:type="page"/>
      </w:r>
    </w:p>
    <w:p w14:paraId="7DE32324" w14:textId="1FE0F099" w:rsidR="0025506D" w:rsidRPr="0025506D" w:rsidRDefault="0025506D" w:rsidP="0025506D">
      <w:pPr>
        <w:pBdr>
          <w:bottom w:val="single" w:sz="4" w:space="1" w:color="auto"/>
        </w:pBdr>
        <w:rPr>
          <w:rFonts w:ascii="Calibri" w:hAnsi="Calibri"/>
          <w:b/>
          <w:smallCaps/>
          <w:sz w:val="22"/>
          <w:szCs w:val="22"/>
        </w:rPr>
      </w:pPr>
      <w:r w:rsidRPr="0025506D">
        <w:rPr>
          <w:rFonts w:ascii="Calibri" w:hAnsi="Calibri"/>
          <w:b/>
          <w:smallCaps/>
          <w:sz w:val="22"/>
          <w:szCs w:val="22"/>
        </w:rPr>
        <w:lastRenderedPageBreak/>
        <w:t>Included Exhibits</w:t>
      </w:r>
    </w:p>
    <w:p w14:paraId="137AE43E" w14:textId="0FFE971F" w:rsidR="0025506D" w:rsidRDefault="0025506D" w:rsidP="0025506D">
      <w:pPr>
        <w:rPr>
          <w:rFonts w:ascii="Calibri" w:hAnsi="Calibri"/>
          <w:smallCaps/>
          <w:sz w:val="22"/>
          <w:szCs w:val="22"/>
        </w:rPr>
      </w:pPr>
    </w:p>
    <w:p w14:paraId="5F039CCD" w14:textId="19CA386B" w:rsidR="00127FED" w:rsidRPr="0025506D" w:rsidRDefault="00F95D05" w:rsidP="00A76A0E">
      <w:pPr>
        <w:spacing w:before="240"/>
        <w:rPr>
          <w:rFonts w:ascii="Calibri" w:hAnsi="Calibri"/>
          <w:smallCaps/>
          <w:sz w:val="22"/>
          <w:szCs w:val="22"/>
        </w:rPr>
      </w:pPr>
      <w:r w:rsidRPr="0025506D">
        <w:rPr>
          <w:rFonts w:ascii="Calibri" w:hAnsi="Calibri"/>
          <w:smallCaps/>
          <w:sz w:val="22"/>
          <w:szCs w:val="22"/>
        </w:rPr>
        <w:t>Exhibit </w:t>
      </w:r>
      <w:r w:rsidR="00127FED" w:rsidRPr="0025506D">
        <w:rPr>
          <w:rFonts w:ascii="Calibri" w:hAnsi="Calibri"/>
          <w:smallCaps/>
          <w:sz w:val="22"/>
          <w:szCs w:val="22"/>
        </w:rPr>
        <w:t>A-1 – Bidder’s Certification</w:t>
      </w:r>
    </w:p>
    <w:p w14:paraId="32A5D62B" w14:textId="313D6138" w:rsidR="001C2B86" w:rsidRDefault="001C2B86" w:rsidP="00A76A0E">
      <w:pPr>
        <w:spacing w:before="120"/>
        <w:ind w:left="720"/>
        <w:rPr>
          <w:rFonts w:ascii="Calibri" w:hAnsi="Calibri"/>
          <w:sz w:val="22"/>
          <w:szCs w:val="22"/>
        </w:rPr>
      </w:pPr>
      <w:r w:rsidRPr="004F34A8">
        <w:rPr>
          <w:rFonts w:ascii="Calibri" w:hAnsi="Calibri"/>
          <w:i/>
          <w:sz w:val="22"/>
          <w:szCs w:val="22"/>
        </w:rPr>
        <w:t>See</w:t>
      </w:r>
      <w:r>
        <w:rPr>
          <w:rFonts w:ascii="Calibri" w:hAnsi="Calibri"/>
          <w:sz w:val="22"/>
          <w:szCs w:val="22"/>
        </w:rPr>
        <w:t xml:space="preserve"> </w:t>
      </w:r>
      <w:r w:rsidR="00F174D6">
        <w:rPr>
          <w:rFonts w:ascii="Calibri" w:hAnsi="Calibri"/>
          <w:sz w:val="22"/>
          <w:szCs w:val="22"/>
        </w:rPr>
        <w:t xml:space="preserve">attached </w:t>
      </w:r>
      <w:r w:rsidRPr="004F34A8">
        <w:rPr>
          <w:rFonts w:ascii="Calibri" w:hAnsi="Calibri"/>
          <w:i/>
          <w:sz w:val="22"/>
          <w:szCs w:val="22"/>
        </w:rPr>
        <w:t>Exhibit A-1 – Bidder’s Certificat</w:t>
      </w:r>
      <w:r w:rsidR="004F34A8">
        <w:rPr>
          <w:rFonts w:ascii="Calibri" w:hAnsi="Calibri"/>
          <w:i/>
          <w:sz w:val="22"/>
          <w:szCs w:val="22"/>
        </w:rPr>
        <w:t>ion</w:t>
      </w:r>
      <w:r>
        <w:rPr>
          <w:rFonts w:ascii="Calibri" w:hAnsi="Calibri"/>
          <w:sz w:val="22"/>
          <w:szCs w:val="22"/>
        </w:rPr>
        <w:t>.</w:t>
      </w:r>
    </w:p>
    <w:p w14:paraId="59A9925C" w14:textId="737A2897" w:rsidR="001C2B86" w:rsidRDefault="001C2B86" w:rsidP="00A76A0E">
      <w:pPr>
        <w:spacing w:before="120"/>
        <w:ind w:left="720"/>
        <w:rPr>
          <w:rFonts w:ascii="Calibri" w:hAnsi="Calibri"/>
          <w:sz w:val="22"/>
          <w:szCs w:val="22"/>
        </w:rPr>
      </w:pPr>
      <w:r>
        <w:rPr>
          <w:rFonts w:ascii="Calibri" w:hAnsi="Calibri"/>
          <w:sz w:val="22"/>
          <w:szCs w:val="22"/>
        </w:rPr>
        <w:t>Note:  As set forth above, Bidder must complete, sign, and return the Bidder’s Certificat</w:t>
      </w:r>
      <w:r w:rsidR="004F34A8">
        <w:rPr>
          <w:rFonts w:ascii="Calibri" w:hAnsi="Calibri"/>
          <w:sz w:val="22"/>
          <w:szCs w:val="22"/>
        </w:rPr>
        <w:t>ion</w:t>
      </w:r>
      <w:r>
        <w:rPr>
          <w:rFonts w:ascii="Calibri" w:hAnsi="Calibri"/>
          <w:sz w:val="22"/>
          <w:szCs w:val="22"/>
        </w:rPr>
        <w:t xml:space="preserve"> to Enterprise Services.</w:t>
      </w:r>
    </w:p>
    <w:p w14:paraId="6F657DA0" w14:textId="47B28B71" w:rsidR="002E6A4D" w:rsidRPr="00A76A0E" w:rsidRDefault="00433281" w:rsidP="00A76A0E">
      <w:pPr>
        <w:spacing w:before="240"/>
        <w:rPr>
          <w:rFonts w:ascii="Calibri" w:hAnsi="Calibri"/>
          <w:smallCaps/>
          <w:sz w:val="22"/>
          <w:szCs w:val="22"/>
        </w:rPr>
      </w:pPr>
      <w:r w:rsidRPr="00A76A0E">
        <w:rPr>
          <w:rFonts w:ascii="Calibri" w:hAnsi="Calibri"/>
          <w:smallCaps/>
          <w:sz w:val="22"/>
          <w:szCs w:val="22"/>
        </w:rPr>
        <w:t>Exhibit</w:t>
      </w:r>
      <w:r w:rsidR="00F95D05" w:rsidRPr="00A76A0E">
        <w:rPr>
          <w:rFonts w:ascii="Calibri" w:hAnsi="Calibri"/>
          <w:smallCaps/>
          <w:sz w:val="22"/>
          <w:szCs w:val="22"/>
        </w:rPr>
        <w:t> </w:t>
      </w:r>
      <w:r w:rsidRPr="00A76A0E">
        <w:rPr>
          <w:rFonts w:ascii="Calibri" w:hAnsi="Calibri"/>
          <w:smallCaps/>
          <w:sz w:val="22"/>
          <w:szCs w:val="22"/>
        </w:rPr>
        <w:t>A</w:t>
      </w:r>
      <w:r w:rsidR="0083418D">
        <w:rPr>
          <w:rFonts w:ascii="Calibri" w:hAnsi="Calibri"/>
          <w:smallCaps/>
          <w:sz w:val="22"/>
          <w:szCs w:val="22"/>
        </w:rPr>
        <w:t>-</w:t>
      </w:r>
      <w:r w:rsidRPr="00A76A0E">
        <w:rPr>
          <w:rFonts w:ascii="Calibri" w:hAnsi="Calibri"/>
          <w:smallCaps/>
          <w:sz w:val="22"/>
          <w:szCs w:val="22"/>
        </w:rPr>
        <w:t xml:space="preserve">2 – Bidder’s </w:t>
      </w:r>
      <w:r w:rsidR="002E6A4D" w:rsidRPr="00A76A0E">
        <w:rPr>
          <w:rFonts w:ascii="Calibri" w:hAnsi="Calibri"/>
          <w:smallCaps/>
          <w:sz w:val="22"/>
          <w:szCs w:val="22"/>
        </w:rPr>
        <w:t>Profile</w:t>
      </w:r>
    </w:p>
    <w:p w14:paraId="1CCCA61F" w14:textId="49C4E47E" w:rsidR="0021213F" w:rsidRDefault="00F174D6" w:rsidP="00ED22E4">
      <w:pPr>
        <w:spacing w:before="120"/>
        <w:ind w:left="720"/>
        <w:rPr>
          <w:rFonts w:ascii="Calibri" w:hAnsi="Calibri"/>
          <w:sz w:val="22"/>
          <w:szCs w:val="22"/>
        </w:rPr>
      </w:pPr>
      <w:r w:rsidRPr="004F34A8">
        <w:rPr>
          <w:rFonts w:ascii="Calibri" w:hAnsi="Calibri"/>
          <w:i/>
          <w:sz w:val="22"/>
          <w:szCs w:val="22"/>
        </w:rPr>
        <w:t>See</w:t>
      </w:r>
      <w:r>
        <w:rPr>
          <w:rFonts w:ascii="Calibri" w:hAnsi="Calibri"/>
          <w:sz w:val="22"/>
          <w:szCs w:val="22"/>
        </w:rPr>
        <w:t xml:space="preserve"> attached </w:t>
      </w:r>
      <w:r w:rsidRPr="004F34A8">
        <w:rPr>
          <w:rFonts w:ascii="Calibri" w:hAnsi="Calibri"/>
          <w:i/>
          <w:sz w:val="22"/>
          <w:szCs w:val="22"/>
        </w:rPr>
        <w:t>Exhibit A-</w:t>
      </w:r>
      <w:r w:rsidR="004F34A8">
        <w:rPr>
          <w:rFonts w:ascii="Calibri" w:hAnsi="Calibri"/>
          <w:i/>
          <w:sz w:val="22"/>
          <w:szCs w:val="22"/>
        </w:rPr>
        <w:t>2</w:t>
      </w:r>
      <w:r w:rsidR="004F34A8" w:rsidRPr="004F34A8">
        <w:rPr>
          <w:rFonts w:ascii="Calibri" w:hAnsi="Calibri"/>
          <w:i/>
          <w:sz w:val="22"/>
          <w:szCs w:val="22"/>
        </w:rPr>
        <w:t xml:space="preserve"> – Bidder’s </w:t>
      </w:r>
      <w:r w:rsidR="004F34A8">
        <w:rPr>
          <w:rFonts w:ascii="Calibri" w:hAnsi="Calibri"/>
          <w:i/>
          <w:sz w:val="22"/>
          <w:szCs w:val="22"/>
        </w:rPr>
        <w:t>Profile</w:t>
      </w:r>
      <w:r w:rsidR="004F34A8">
        <w:rPr>
          <w:rFonts w:ascii="Calibri" w:hAnsi="Calibri"/>
          <w:sz w:val="22"/>
          <w:szCs w:val="22"/>
        </w:rPr>
        <w:t>.</w:t>
      </w:r>
    </w:p>
    <w:p w14:paraId="7E0AC5F6" w14:textId="575117FB" w:rsidR="001C2B86" w:rsidRDefault="001C2B86" w:rsidP="00A76A0E">
      <w:pPr>
        <w:spacing w:before="120"/>
        <w:ind w:left="720"/>
        <w:rPr>
          <w:rFonts w:ascii="Calibri" w:hAnsi="Calibri"/>
          <w:sz w:val="22"/>
          <w:szCs w:val="22"/>
        </w:rPr>
      </w:pPr>
      <w:r>
        <w:rPr>
          <w:rFonts w:ascii="Calibri" w:hAnsi="Calibri"/>
          <w:sz w:val="22"/>
          <w:szCs w:val="22"/>
        </w:rPr>
        <w:t>Note:  As set forth above, Bidder must complete and return the Bidder’s Profile to Enterprise Services.</w:t>
      </w:r>
    </w:p>
    <w:p w14:paraId="6A87545B" w14:textId="279C468B" w:rsidR="00F95D05" w:rsidRDefault="00F95D05" w:rsidP="0083418D">
      <w:pPr>
        <w:spacing w:before="240"/>
        <w:rPr>
          <w:rFonts w:ascii="Calibri" w:hAnsi="Calibri"/>
          <w:smallCaps/>
          <w:sz w:val="22"/>
          <w:szCs w:val="22"/>
        </w:rPr>
      </w:pPr>
      <w:r w:rsidRPr="00A76A0E">
        <w:rPr>
          <w:rFonts w:ascii="Calibri" w:hAnsi="Calibri"/>
          <w:smallCaps/>
          <w:sz w:val="22"/>
          <w:szCs w:val="22"/>
        </w:rPr>
        <w:t>Exhibit B</w:t>
      </w:r>
      <w:r w:rsidR="0083418D">
        <w:rPr>
          <w:rFonts w:ascii="Calibri" w:hAnsi="Calibri"/>
          <w:smallCaps/>
          <w:sz w:val="22"/>
          <w:szCs w:val="22"/>
        </w:rPr>
        <w:t>-</w:t>
      </w:r>
      <w:r w:rsidR="00305884">
        <w:rPr>
          <w:rFonts w:ascii="Calibri" w:hAnsi="Calibri"/>
          <w:smallCaps/>
          <w:sz w:val="22"/>
          <w:szCs w:val="22"/>
        </w:rPr>
        <w:t>1</w:t>
      </w:r>
      <w:r w:rsidRPr="00A76A0E">
        <w:rPr>
          <w:rFonts w:ascii="Calibri" w:hAnsi="Calibri"/>
          <w:smallCaps/>
          <w:sz w:val="22"/>
          <w:szCs w:val="22"/>
        </w:rPr>
        <w:t xml:space="preserve"> – </w:t>
      </w:r>
      <w:r w:rsidR="00F75782" w:rsidRPr="00A76A0E">
        <w:rPr>
          <w:rFonts w:ascii="Calibri" w:hAnsi="Calibri"/>
          <w:smallCaps/>
          <w:sz w:val="22"/>
          <w:szCs w:val="22"/>
        </w:rPr>
        <w:t>Performance Requirements</w:t>
      </w:r>
    </w:p>
    <w:p w14:paraId="172A6AE1" w14:textId="77777777" w:rsidR="00181D56" w:rsidRDefault="00ED22E4" w:rsidP="00ED22E4">
      <w:pPr>
        <w:spacing w:before="120"/>
        <w:ind w:left="720"/>
        <w:rPr>
          <w:rFonts w:ascii="Calibri" w:hAnsi="Calibri"/>
          <w:sz w:val="22"/>
          <w:szCs w:val="22"/>
        </w:rPr>
      </w:pPr>
      <w:r>
        <w:rPr>
          <w:rFonts w:ascii="Calibri" w:hAnsi="Calibri"/>
          <w:sz w:val="22"/>
          <w:szCs w:val="22"/>
        </w:rPr>
        <w:t xml:space="preserve">See attached </w:t>
      </w:r>
      <w:r w:rsidRPr="00F174D6">
        <w:rPr>
          <w:rFonts w:ascii="Calibri" w:hAnsi="Calibri"/>
          <w:i/>
          <w:sz w:val="22"/>
          <w:szCs w:val="22"/>
        </w:rPr>
        <w:t>Exhibit B</w:t>
      </w:r>
      <w:r>
        <w:rPr>
          <w:rFonts w:ascii="Calibri" w:hAnsi="Calibri"/>
          <w:i/>
          <w:sz w:val="22"/>
          <w:szCs w:val="22"/>
        </w:rPr>
        <w:t>1</w:t>
      </w:r>
      <w:r w:rsidRPr="00F174D6">
        <w:rPr>
          <w:rFonts w:ascii="Calibri" w:hAnsi="Calibri"/>
          <w:i/>
          <w:sz w:val="22"/>
          <w:szCs w:val="22"/>
        </w:rPr>
        <w:t xml:space="preserve"> – Performance Requirements</w:t>
      </w:r>
      <w:r w:rsidR="00181D56" w:rsidRPr="00181D56">
        <w:rPr>
          <w:rFonts w:ascii="Calibri" w:hAnsi="Calibri"/>
          <w:i/>
          <w:iCs/>
          <w:sz w:val="22"/>
          <w:szCs w:val="22"/>
        </w:rPr>
        <w:t>: IT Project Manager Services</w:t>
      </w:r>
    </w:p>
    <w:p w14:paraId="2F6C803F" w14:textId="769D5C18" w:rsidR="00ED22E4" w:rsidRDefault="00181D56" w:rsidP="00ED22E4">
      <w:pPr>
        <w:spacing w:before="120"/>
        <w:ind w:left="720"/>
        <w:rPr>
          <w:rFonts w:ascii="Calibri" w:hAnsi="Calibri"/>
          <w:sz w:val="22"/>
          <w:szCs w:val="22"/>
        </w:rPr>
      </w:pPr>
      <w:r>
        <w:rPr>
          <w:rFonts w:ascii="Calibri" w:hAnsi="Calibri"/>
          <w:sz w:val="22"/>
          <w:szCs w:val="22"/>
        </w:rPr>
        <w:t xml:space="preserve">See attached </w:t>
      </w:r>
      <w:r w:rsidRPr="00181D56">
        <w:rPr>
          <w:rFonts w:ascii="Calibri" w:hAnsi="Calibri"/>
          <w:i/>
          <w:iCs/>
          <w:sz w:val="22"/>
          <w:szCs w:val="22"/>
        </w:rPr>
        <w:t>Exhibit B1-Performance Requirements; IT Quality Assurance Services</w:t>
      </w:r>
    </w:p>
    <w:p w14:paraId="4D8F13AC" w14:textId="0BA0FD79" w:rsidR="006D06EE" w:rsidRDefault="006D06EE">
      <w:pPr>
        <w:spacing w:before="120"/>
        <w:ind w:left="720"/>
        <w:rPr>
          <w:rFonts w:ascii="Calibri" w:hAnsi="Calibri"/>
          <w:sz w:val="22"/>
          <w:szCs w:val="22"/>
        </w:rPr>
      </w:pPr>
      <w:r>
        <w:rPr>
          <w:rFonts w:ascii="Calibri" w:hAnsi="Calibri"/>
          <w:sz w:val="22"/>
          <w:szCs w:val="22"/>
        </w:rPr>
        <w:t xml:space="preserve">Note:  As set forth above, Bidder must complete and return </w:t>
      </w:r>
      <w:r w:rsidR="008D604B" w:rsidRPr="0083418D">
        <w:rPr>
          <w:rFonts w:ascii="Calibri" w:hAnsi="Calibri"/>
          <w:i/>
          <w:iCs/>
          <w:sz w:val="22"/>
          <w:szCs w:val="22"/>
        </w:rPr>
        <w:t>Exhibit B1 – Performance Requirements</w:t>
      </w:r>
      <w:r>
        <w:rPr>
          <w:rFonts w:ascii="Calibri" w:hAnsi="Calibri"/>
          <w:sz w:val="22"/>
          <w:szCs w:val="22"/>
        </w:rPr>
        <w:t xml:space="preserve"> to Enterprise Services.</w:t>
      </w:r>
    </w:p>
    <w:p w14:paraId="70DBFC50" w14:textId="3D683BC3" w:rsidR="00305884" w:rsidRPr="00A76A0E" w:rsidRDefault="00305884" w:rsidP="0083418D">
      <w:pPr>
        <w:spacing w:before="240"/>
        <w:rPr>
          <w:rFonts w:ascii="Calibri" w:hAnsi="Calibri"/>
          <w:smallCaps/>
          <w:sz w:val="22"/>
          <w:szCs w:val="22"/>
        </w:rPr>
      </w:pPr>
      <w:r>
        <w:rPr>
          <w:rFonts w:ascii="Calibri" w:hAnsi="Calibri"/>
          <w:smallCaps/>
          <w:sz w:val="22"/>
          <w:szCs w:val="22"/>
        </w:rPr>
        <w:t>Exhibit B</w:t>
      </w:r>
      <w:r w:rsidR="0083418D">
        <w:rPr>
          <w:rFonts w:ascii="Calibri" w:hAnsi="Calibri"/>
          <w:smallCaps/>
          <w:sz w:val="22"/>
          <w:szCs w:val="22"/>
        </w:rPr>
        <w:t>-</w:t>
      </w:r>
      <w:r>
        <w:rPr>
          <w:rFonts w:ascii="Calibri" w:hAnsi="Calibri"/>
          <w:smallCaps/>
          <w:sz w:val="22"/>
          <w:szCs w:val="22"/>
        </w:rPr>
        <w:t>2</w:t>
      </w:r>
      <w:r w:rsidR="0083418D">
        <w:rPr>
          <w:rFonts w:ascii="Calibri" w:hAnsi="Calibri"/>
          <w:smallCaps/>
          <w:sz w:val="22"/>
          <w:szCs w:val="22"/>
        </w:rPr>
        <w:t xml:space="preserve"> –</w:t>
      </w:r>
      <w:r>
        <w:rPr>
          <w:rFonts w:ascii="Calibri" w:hAnsi="Calibri"/>
          <w:smallCaps/>
          <w:sz w:val="22"/>
          <w:szCs w:val="22"/>
        </w:rPr>
        <w:t xml:space="preserve"> Non-Cost Qualifications</w:t>
      </w:r>
    </w:p>
    <w:p w14:paraId="207A6FAE" w14:textId="5F1B4028" w:rsidR="00F95D05" w:rsidRDefault="00A76A0E" w:rsidP="00A76A0E">
      <w:pPr>
        <w:spacing w:before="120"/>
        <w:ind w:left="720"/>
        <w:rPr>
          <w:rFonts w:ascii="Calibri" w:hAnsi="Calibri"/>
          <w:i/>
          <w:sz w:val="22"/>
          <w:szCs w:val="22"/>
        </w:rPr>
      </w:pPr>
      <w:r>
        <w:rPr>
          <w:rFonts w:ascii="Calibri" w:hAnsi="Calibri"/>
          <w:sz w:val="22"/>
          <w:szCs w:val="22"/>
        </w:rPr>
        <w:t>See</w:t>
      </w:r>
      <w:r w:rsidR="00F174D6">
        <w:rPr>
          <w:rFonts w:ascii="Calibri" w:hAnsi="Calibri"/>
          <w:sz w:val="22"/>
          <w:szCs w:val="22"/>
        </w:rPr>
        <w:t xml:space="preserve"> attach</w:t>
      </w:r>
      <w:r>
        <w:rPr>
          <w:rFonts w:ascii="Calibri" w:hAnsi="Calibri"/>
          <w:sz w:val="22"/>
          <w:szCs w:val="22"/>
        </w:rPr>
        <w:t>ed</w:t>
      </w:r>
      <w:r w:rsidR="00F174D6">
        <w:rPr>
          <w:rFonts w:ascii="Calibri" w:hAnsi="Calibri"/>
          <w:sz w:val="22"/>
          <w:szCs w:val="22"/>
        </w:rPr>
        <w:t xml:space="preserve"> </w:t>
      </w:r>
      <w:r w:rsidR="00F174D6" w:rsidRPr="00F174D6">
        <w:rPr>
          <w:rFonts w:ascii="Calibri" w:hAnsi="Calibri"/>
          <w:i/>
          <w:sz w:val="22"/>
          <w:szCs w:val="22"/>
        </w:rPr>
        <w:t>Exhibit B</w:t>
      </w:r>
      <w:r w:rsidR="00ED22E4">
        <w:rPr>
          <w:rFonts w:ascii="Calibri" w:hAnsi="Calibri"/>
          <w:i/>
          <w:sz w:val="22"/>
          <w:szCs w:val="22"/>
        </w:rPr>
        <w:t>2</w:t>
      </w:r>
      <w:r w:rsidR="00F174D6" w:rsidRPr="00F174D6">
        <w:rPr>
          <w:rFonts w:ascii="Calibri" w:hAnsi="Calibri"/>
          <w:i/>
          <w:sz w:val="22"/>
          <w:szCs w:val="22"/>
        </w:rPr>
        <w:t xml:space="preserve"> – </w:t>
      </w:r>
      <w:r w:rsidR="00ED22E4">
        <w:rPr>
          <w:rFonts w:ascii="Calibri" w:hAnsi="Calibri"/>
          <w:i/>
          <w:sz w:val="22"/>
          <w:szCs w:val="22"/>
        </w:rPr>
        <w:t>Non-Cost Qualifications.</w:t>
      </w:r>
    </w:p>
    <w:p w14:paraId="33792ABB" w14:textId="49CCB041" w:rsidR="008D604B" w:rsidRPr="00821156" w:rsidRDefault="008D604B">
      <w:pPr>
        <w:spacing w:before="120"/>
        <w:ind w:left="720"/>
        <w:rPr>
          <w:rFonts w:ascii="Calibri" w:hAnsi="Calibri"/>
          <w:sz w:val="22"/>
          <w:szCs w:val="22"/>
        </w:rPr>
      </w:pPr>
      <w:r>
        <w:rPr>
          <w:rFonts w:ascii="Calibri" w:hAnsi="Calibri"/>
          <w:sz w:val="22"/>
          <w:szCs w:val="22"/>
        </w:rPr>
        <w:t xml:space="preserve">Note:  As set forth above, Bidder must complete and return </w:t>
      </w:r>
      <w:r w:rsidRPr="0083418D">
        <w:rPr>
          <w:rFonts w:ascii="Calibri" w:hAnsi="Calibri"/>
          <w:i/>
          <w:iCs/>
          <w:sz w:val="22"/>
          <w:szCs w:val="22"/>
        </w:rPr>
        <w:t>Exhibit B2 – Non-Cost Qualifications</w:t>
      </w:r>
      <w:r>
        <w:rPr>
          <w:rFonts w:ascii="Calibri" w:hAnsi="Calibri"/>
          <w:sz w:val="22"/>
          <w:szCs w:val="22"/>
        </w:rPr>
        <w:t xml:space="preserve"> to Enterprise Services.</w:t>
      </w:r>
    </w:p>
    <w:p w14:paraId="115EB8C9" w14:textId="7E1E5B89" w:rsidR="001D6383" w:rsidRPr="00A76A0E" w:rsidRDefault="001D6383" w:rsidP="00A76A0E">
      <w:pPr>
        <w:spacing w:before="240"/>
        <w:rPr>
          <w:rFonts w:ascii="Calibri" w:hAnsi="Calibri"/>
          <w:smallCaps/>
          <w:sz w:val="22"/>
          <w:szCs w:val="22"/>
        </w:rPr>
      </w:pPr>
      <w:bookmarkStart w:id="7" w:name="_Toc325538106"/>
      <w:bookmarkStart w:id="8" w:name="_Toc325538662"/>
      <w:bookmarkStart w:id="9" w:name="_Toc325461279"/>
      <w:bookmarkStart w:id="10" w:name="_Toc325462220"/>
      <w:bookmarkStart w:id="11" w:name="_Toc325462364"/>
      <w:bookmarkStart w:id="12" w:name="_Toc325462503"/>
      <w:bookmarkStart w:id="13" w:name="_Toc325462643"/>
      <w:bookmarkStart w:id="14" w:name="_Toc325462783"/>
      <w:bookmarkStart w:id="15" w:name="_Toc325462927"/>
      <w:bookmarkStart w:id="16" w:name="_Toc325463400"/>
      <w:bookmarkStart w:id="17" w:name="_Toc325535493"/>
      <w:bookmarkStart w:id="18" w:name="_Toc325617991"/>
      <w:bookmarkStart w:id="19" w:name="_Toc325699449"/>
      <w:bookmarkStart w:id="20" w:name="_Toc325715660"/>
      <w:bookmarkStart w:id="21" w:name="_Toc326064117"/>
      <w:bookmarkStart w:id="22" w:name="_Toc326064274"/>
      <w:bookmarkStart w:id="23" w:name="_Toc326064430"/>
      <w:bookmarkStart w:id="24" w:name="_Toc326064586"/>
      <w:bookmarkStart w:id="25" w:name="_Toc326064741"/>
      <w:bookmarkStart w:id="26" w:name="_Toc326562897"/>
      <w:bookmarkStart w:id="27" w:name="_Toc326563052"/>
      <w:bookmarkStart w:id="28" w:name="_Toc326757760"/>
      <w:bookmarkStart w:id="29" w:name="_Toc325617992"/>
      <w:bookmarkStart w:id="30" w:name="_Toc325699450"/>
      <w:bookmarkStart w:id="31" w:name="_Toc325715661"/>
      <w:bookmarkStart w:id="32" w:name="_Toc326064118"/>
      <w:bookmarkStart w:id="33" w:name="_Toc326064275"/>
      <w:bookmarkStart w:id="34" w:name="_Toc326064431"/>
      <w:bookmarkStart w:id="35" w:name="_Toc326064587"/>
      <w:bookmarkStart w:id="36" w:name="_Toc326064742"/>
      <w:bookmarkStart w:id="37" w:name="_Toc326562898"/>
      <w:bookmarkStart w:id="38" w:name="_Toc326563053"/>
      <w:bookmarkStart w:id="39" w:name="_Toc326757761"/>
      <w:bookmarkStart w:id="40" w:name="_Toc325617993"/>
      <w:bookmarkStart w:id="41" w:name="_Toc325699451"/>
      <w:bookmarkStart w:id="42" w:name="_Toc325715662"/>
      <w:bookmarkStart w:id="43" w:name="_Toc326064119"/>
      <w:bookmarkStart w:id="44" w:name="_Toc326064276"/>
      <w:bookmarkStart w:id="45" w:name="_Toc326064432"/>
      <w:bookmarkStart w:id="46" w:name="_Toc326064588"/>
      <w:bookmarkStart w:id="47" w:name="_Toc326064743"/>
      <w:bookmarkStart w:id="48" w:name="_Toc326562899"/>
      <w:bookmarkStart w:id="49" w:name="_Toc326563054"/>
      <w:bookmarkStart w:id="50" w:name="_Toc326757762"/>
      <w:bookmarkStart w:id="51" w:name="_Toc325617994"/>
      <w:bookmarkStart w:id="52" w:name="_Toc325699452"/>
      <w:bookmarkStart w:id="53" w:name="_Toc325715663"/>
      <w:bookmarkStart w:id="54" w:name="_Toc326064120"/>
      <w:bookmarkStart w:id="55" w:name="_Toc326064277"/>
      <w:bookmarkStart w:id="56" w:name="_Toc326064433"/>
      <w:bookmarkStart w:id="57" w:name="_Toc326064589"/>
      <w:bookmarkStart w:id="58" w:name="_Toc326064744"/>
      <w:bookmarkStart w:id="59" w:name="_Toc326562900"/>
      <w:bookmarkStart w:id="60" w:name="_Toc326563055"/>
      <w:bookmarkStart w:id="61" w:name="_Toc326757763"/>
      <w:bookmarkStart w:id="62" w:name="Exhibit_C"/>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A76A0E">
        <w:rPr>
          <w:rFonts w:ascii="Calibri" w:hAnsi="Calibri"/>
          <w:smallCaps/>
          <w:sz w:val="22"/>
          <w:szCs w:val="22"/>
        </w:rPr>
        <w:t>Exhibit</w:t>
      </w:r>
      <w:r w:rsidR="000B5FAE" w:rsidRPr="00A76A0E">
        <w:rPr>
          <w:rFonts w:ascii="Calibri" w:hAnsi="Calibri"/>
          <w:smallCaps/>
          <w:sz w:val="22"/>
          <w:szCs w:val="22"/>
        </w:rPr>
        <w:t> </w:t>
      </w:r>
      <w:r w:rsidR="00B61582" w:rsidRPr="00A76A0E">
        <w:rPr>
          <w:rFonts w:ascii="Calibri" w:hAnsi="Calibri"/>
          <w:smallCaps/>
          <w:sz w:val="22"/>
          <w:szCs w:val="22"/>
        </w:rPr>
        <w:t>C</w:t>
      </w:r>
      <w:r w:rsidRPr="00A76A0E">
        <w:rPr>
          <w:rFonts w:ascii="Calibri" w:hAnsi="Calibri"/>
          <w:smallCaps/>
          <w:sz w:val="22"/>
          <w:szCs w:val="22"/>
        </w:rPr>
        <w:t xml:space="preserve"> – </w:t>
      </w:r>
      <w:r w:rsidR="00904508" w:rsidRPr="00A76A0E">
        <w:rPr>
          <w:rFonts w:ascii="Calibri" w:hAnsi="Calibri"/>
          <w:smallCaps/>
          <w:sz w:val="22"/>
          <w:szCs w:val="22"/>
        </w:rPr>
        <w:t xml:space="preserve">Bid </w:t>
      </w:r>
      <w:r w:rsidRPr="00A76A0E">
        <w:rPr>
          <w:rFonts w:ascii="Calibri" w:hAnsi="Calibri"/>
          <w:smallCaps/>
          <w:sz w:val="22"/>
          <w:szCs w:val="22"/>
        </w:rPr>
        <w:t>Price</w:t>
      </w:r>
    </w:p>
    <w:bookmarkEnd w:id="62"/>
    <w:p w14:paraId="0888D76C" w14:textId="6899CAB4" w:rsidR="002D17E1" w:rsidRDefault="00F174D6" w:rsidP="00A76A0E">
      <w:pPr>
        <w:spacing w:before="120"/>
        <w:ind w:left="720"/>
        <w:rPr>
          <w:rFonts w:ascii="Calibri" w:hAnsi="Calibri"/>
          <w:sz w:val="22"/>
          <w:szCs w:val="22"/>
        </w:rPr>
      </w:pPr>
      <w:r w:rsidRPr="004F34A8">
        <w:rPr>
          <w:rFonts w:ascii="Calibri" w:hAnsi="Calibri"/>
          <w:i/>
          <w:sz w:val="22"/>
          <w:szCs w:val="22"/>
        </w:rPr>
        <w:t>See</w:t>
      </w:r>
      <w:r>
        <w:rPr>
          <w:rFonts w:ascii="Calibri" w:hAnsi="Calibri"/>
          <w:sz w:val="22"/>
          <w:szCs w:val="22"/>
        </w:rPr>
        <w:t xml:space="preserve"> attached </w:t>
      </w:r>
      <w:r w:rsidRPr="004F34A8">
        <w:rPr>
          <w:rFonts w:ascii="Calibri" w:hAnsi="Calibri"/>
          <w:i/>
          <w:sz w:val="22"/>
          <w:szCs w:val="22"/>
        </w:rPr>
        <w:t>Exhibit </w:t>
      </w:r>
      <w:r w:rsidR="002D17E1">
        <w:rPr>
          <w:rFonts w:ascii="Calibri" w:hAnsi="Calibri"/>
          <w:i/>
          <w:sz w:val="22"/>
          <w:szCs w:val="22"/>
        </w:rPr>
        <w:t>C</w:t>
      </w:r>
      <w:r w:rsidR="002D17E1" w:rsidRPr="004F34A8">
        <w:rPr>
          <w:rFonts w:ascii="Calibri" w:hAnsi="Calibri"/>
          <w:i/>
          <w:sz w:val="22"/>
          <w:szCs w:val="22"/>
        </w:rPr>
        <w:t xml:space="preserve"> – Bid</w:t>
      </w:r>
      <w:r w:rsidR="002D17E1">
        <w:rPr>
          <w:rFonts w:ascii="Calibri" w:hAnsi="Calibri"/>
          <w:i/>
          <w:sz w:val="22"/>
          <w:szCs w:val="22"/>
        </w:rPr>
        <w:t xml:space="preserve"> Price</w:t>
      </w:r>
      <w:r w:rsidR="002D17E1">
        <w:rPr>
          <w:rFonts w:ascii="Calibri" w:hAnsi="Calibri"/>
          <w:sz w:val="22"/>
          <w:szCs w:val="22"/>
        </w:rPr>
        <w:t>.</w:t>
      </w:r>
    </w:p>
    <w:p w14:paraId="7A04F7FB" w14:textId="46689CF5" w:rsidR="002D17E1" w:rsidRDefault="002D17E1" w:rsidP="00A76A0E">
      <w:pPr>
        <w:spacing w:before="120"/>
        <w:ind w:left="720"/>
        <w:rPr>
          <w:rFonts w:ascii="Calibri" w:hAnsi="Calibri"/>
          <w:sz w:val="22"/>
          <w:szCs w:val="22"/>
        </w:rPr>
      </w:pPr>
      <w:r>
        <w:rPr>
          <w:rFonts w:ascii="Calibri" w:hAnsi="Calibri"/>
          <w:sz w:val="22"/>
          <w:szCs w:val="22"/>
        </w:rPr>
        <w:t xml:space="preserve">Note:  As set forth above, Bidder must complete and return </w:t>
      </w:r>
      <w:r w:rsidRPr="004F34A8">
        <w:rPr>
          <w:rFonts w:ascii="Calibri" w:hAnsi="Calibri"/>
          <w:i/>
          <w:sz w:val="22"/>
          <w:szCs w:val="22"/>
        </w:rPr>
        <w:t>Exhibit </w:t>
      </w:r>
      <w:r>
        <w:rPr>
          <w:rFonts w:ascii="Calibri" w:hAnsi="Calibri"/>
          <w:i/>
          <w:sz w:val="22"/>
          <w:szCs w:val="22"/>
        </w:rPr>
        <w:t>C</w:t>
      </w:r>
      <w:r w:rsidRPr="004F34A8">
        <w:rPr>
          <w:rFonts w:ascii="Calibri" w:hAnsi="Calibri"/>
          <w:i/>
          <w:sz w:val="22"/>
          <w:szCs w:val="22"/>
        </w:rPr>
        <w:t xml:space="preserve"> – Bid</w:t>
      </w:r>
      <w:r>
        <w:rPr>
          <w:rFonts w:ascii="Calibri" w:hAnsi="Calibri"/>
          <w:i/>
          <w:sz w:val="22"/>
          <w:szCs w:val="22"/>
        </w:rPr>
        <w:t xml:space="preserve"> Price</w:t>
      </w:r>
      <w:r>
        <w:rPr>
          <w:rFonts w:ascii="Calibri" w:hAnsi="Calibri"/>
          <w:sz w:val="22"/>
          <w:szCs w:val="22"/>
        </w:rPr>
        <w:t xml:space="preserve"> to Enterprise Services.</w:t>
      </w:r>
    </w:p>
    <w:p w14:paraId="183CAADF" w14:textId="42B3F495" w:rsidR="001D6383" w:rsidRPr="00A76A0E" w:rsidRDefault="001D6383" w:rsidP="00A76A0E">
      <w:pPr>
        <w:spacing w:before="240"/>
        <w:rPr>
          <w:rFonts w:ascii="Calibri" w:hAnsi="Calibri"/>
          <w:smallCaps/>
          <w:sz w:val="22"/>
          <w:szCs w:val="22"/>
        </w:rPr>
      </w:pPr>
      <w:bookmarkStart w:id="63" w:name="Exhibit_D"/>
      <w:r w:rsidRPr="00A76A0E">
        <w:rPr>
          <w:rFonts w:ascii="Calibri" w:hAnsi="Calibri"/>
          <w:smallCaps/>
          <w:sz w:val="22"/>
          <w:szCs w:val="22"/>
        </w:rPr>
        <w:t>Exhibit</w:t>
      </w:r>
      <w:r w:rsidR="000B5FAE" w:rsidRPr="00A76A0E">
        <w:rPr>
          <w:rFonts w:ascii="Calibri" w:hAnsi="Calibri"/>
          <w:smallCaps/>
          <w:sz w:val="22"/>
          <w:szCs w:val="22"/>
        </w:rPr>
        <w:t> </w:t>
      </w:r>
      <w:r w:rsidR="00B61582" w:rsidRPr="00A76A0E">
        <w:rPr>
          <w:rFonts w:ascii="Calibri" w:hAnsi="Calibri"/>
          <w:smallCaps/>
          <w:sz w:val="22"/>
          <w:szCs w:val="22"/>
        </w:rPr>
        <w:t>D</w:t>
      </w:r>
      <w:r w:rsidRPr="00A76A0E">
        <w:rPr>
          <w:rFonts w:ascii="Calibri" w:hAnsi="Calibri"/>
          <w:smallCaps/>
          <w:sz w:val="22"/>
          <w:szCs w:val="22"/>
        </w:rPr>
        <w:t xml:space="preserve"> </w:t>
      </w:r>
      <w:proofErr w:type="gramStart"/>
      <w:r w:rsidRPr="00A76A0E">
        <w:rPr>
          <w:rFonts w:ascii="Calibri" w:hAnsi="Calibri"/>
          <w:smallCaps/>
          <w:sz w:val="22"/>
          <w:szCs w:val="22"/>
        </w:rPr>
        <w:t xml:space="preserve">– </w:t>
      </w:r>
      <w:r w:rsidR="00CA5090" w:rsidRPr="00A76A0E">
        <w:rPr>
          <w:rFonts w:ascii="Calibri" w:hAnsi="Calibri"/>
          <w:smallCaps/>
          <w:sz w:val="22"/>
          <w:szCs w:val="22"/>
        </w:rPr>
        <w:t xml:space="preserve"> Contract</w:t>
      </w:r>
      <w:bookmarkEnd w:id="63"/>
      <w:proofErr w:type="gramEnd"/>
    </w:p>
    <w:p w14:paraId="05747C1D" w14:textId="3FE5C2E6" w:rsidR="00CA5090" w:rsidRDefault="00C93C75" w:rsidP="00A76A0E">
      <w:pPr>
        <w:spacing w:before="120"/>
        <w:ind w:left="720"/>
        <w:rPr>
          <w:rFonts w:ascii="Calibri" w:hAnsi="Calibri"/>
          <w:sz w:val="22"/>
          <w:szCs w:val="22"/>
        </w:rPr>
      </w:pPr>
      <w:r w:rsidRPr="002D17E1">
        <w:rPr>
          <w:rFonts w:ascii="Calibri" w:hAnsi="Calibri"/>
          <w:i/>
          <w:sz w:val="22"/>
          <w:szCs w:val="22"/>
        </w:rPr>
        <w:t>Se</w:t>
      </w:r>
      <w:r w:rsidR="00CA5090" w:rsidRPr="002D17E1">
        <w:rPr>
          <w:rFonts w:ascii="Calibri" w:hAnsi="Calibri"/>
          <w:i/>
          <w:sz w:val="22"/>
          <w:szCs w:val="22"/>
        </w:rPr>
        <w:t>e</w:t>
      </w:r>
      <w:r w:rsidR="00CA5090">
        <w:rPr>
          <w:rFonts w:ascii="Calibri" w:hAnsi="Calibri"/>
          <w:sz w:val="22"/>
          <w:szCs w:val="22"/>
        </w:rPr>
        <w:t xml:space="preserve"> attached </w:t>
      </w:r>
      <w:r w:rsidR="00F174D6" w:rsidRPr="00F174D6">
        <w:rPr>
          <w:rFonts w:ascii="Calibri" w:hAnsi="Calibri"/>
          <w:i/>
          <w:sz w:val="22"/>
          <w:szCs w:val="22"/>
        </w:rPr>
        <w:t xml:space="preserve">Exhibit D – </w:t>
      </w:r>
      <w:r w:rsidR="00CA5090" w:rsidRPr="00F174D6">
        <w:rPr>
          <w:rFonts w:ascii="Calibri" w:hAnsi="Calibri"/>
          <w:i/>
          <w:sz w:val="22"/>
          <w:szCs w:val="22"/>
        </w:rPr>
        <w:t>Contract</w:t>
      </w:r>
      <w:r w:rsidR="00ED22E4">
        <w:rPr>
          <w:rFonts w:ascii="Calibri" w:hAnsi="Calibri"/>
          <w:i/>
          <w:sz w:val="22"/>
          <w:szCs w:val="22"/>
        </w:rPr>
        <w:t xml:space="preserve"> for Competitive Solicitation No. 14822-IT Project Management</w:t>
      </w:r>
      <w:r w:rsidR="0083418D">
        <w:rPr>
          <w:rFonts w:ascii="Calibri" w:hAnsi="Calibri"/>
          <w:i/>
          <w:sz w:val="22"/>
          <w:szCs w:val="22"/>
        </w:rPr>
        <w:t xml:space="preserve"> Services</w:t>
      </w:r>
      <w:r w:rsidR="00D129EB">
        <w:rPr>
          <w:rFonts w:ascii="Calibri" w:hAnsi="Calibri"/>
          <w:sz w:val="22"/>
          <w:szCs w:val="22"/>
        </w:rPr>
        <w:t>.</w:t>
      </w:r>
    </w:p>
    <w:p w14:paraId="78ADE4F1" w14:textId="7797A306" w:rsidR="004455BC" w:rsidRDefault="004455BC" w:rsidP="004455BC">
      <w:pPr>
        <w:keepNext/>
        <w:keepLines/>
        <w:spacing w:before="240"/>
        <w:rPr>
          <w:rFonts w:ascii="Calibri" w:hAnsi="Calibri"/>
          <w:smallCaps/>
          <w:sz w:val="22"/>
          <w:szCs w:val="22"/>
        </w:rPr>
      </w:pPr>
      <w:r w:rsidRPr="00305884">
        <w:rPr>
          <w:rFonts w:ascii="Calibri" w:hAnsi="Calibri"/>
          <w:smallCaps/>
          <w:sz w:val="22"/>
          <w:szCs w:val="22"/>
        </w:rPr>
        <w:t>Exhibit</w:t>
      </w:r>
      <w:r w:rsidR="0073132C" w:rsidRPr="00305884">
        <w:rPr>
          <w:rFonts w:ascii="Calibri" w:hAnsi="Calibri"/>
          <w:smallCaps/>
          <w:sz w:val="22"/>
          <w:szCs w:val="22"/>
        </w:rPr>
        <w:t xml:space="preserve"> </w:t>
      </w:r>
      <w:proofErr w:type="gramStart"/>
      <w:r w:rsidR="0073132C" w:rsidRPr="00305884">
        <w:rPr>
          <w:rFonts w:ascii="Calibri" w:hAnsi="Calibri"/>
          <w:smallCaps/>
          <w:sz w:val="22"/>
          <w:szCs w:val="22"/>
        </w:rPr>
        <w:t>E</w:t>
      </w:r>
      <w:r w:rsidRPr="00305884">
        <w:rPr>
          <w:rFonts w:ascii="Calibri" w:hAnsi="Calibri"/>
          <w:smallCaps/>
          <w:sz w:val="22"/>
          <w:szCs w:val="22"/>
        </w:rPr>
        <w:t> </w:t>
      </w:r>
      <w:r w:rsidRPr="00A76A0E">
        <w:rPr>
          <w:rFonts w:ascii="Calibri" w:hAnsi="Calibri"/>
          <w:smallCaps/>
          <w:sz w:val="22"/>
          <w:szCs w:val="22"/>
        </w:rPr>
        <w:t xml:space="preserve"> –</w:t>
      </w:r>
      <w:proofErr w:type="gramEnd"/>
      <w:r w:rsidRPr="00A76A0E">
        <w:rPr>
          <w:rFonts w:ascii="Calibri" w:hAnsi="Calibri"/>
          <w:smallCaps/>
          <w:sz w:val="22"/>
          <w:szCs w:val="22"/>
        </w:rPr>
        <w:t xml:space="preserve"> </w:t>
      </w:r>
      <w:r>
        <w:rPr>
          <w:rFonts w:ascii="Calibri" w:hAnsi="Calibri"/>
          <w:smallCaps/>
          <w:sz w:val="22"/>
          <w:szCs w:val="22"/>
        </w:rPr>
        <w:t>Bidder’s Diverse Business Inclusion Plan – Subcontractors</w:t>
      </w:r>
    </w:p>
    <w:p w14:paraId="5E2570B9" w14:textId="4FD0D98E" w:rsidR="00ED22E4" w:rsidRDefault="00ED22E4" w:rsidP="00ED22E4">
      <w:pPr>
        <w:keepNext/>
        <w:keepLines/>
        <w:spacing w:before="120"/>
        <w:ind w:left="720"/>
        <w:rPr>
          <w:rFonts w:ascii="Calibri" w:hAnsi="Calibri"/>
          <w:sz w:val="22"/>
          <w:szCs w:val="22"/>
        </w:rPr>
      </w:pPr>
      <w:r w:rsidRPr="002D17E1">
        <w:rPr>
          <w:rFonts w:ascii="Calibri" w:hAnsi="Calibri"/>
          <w:i/>
          <w:sz w:val="22"/>
          <w:szCs w:val="22"/>
        </w:rPr>
        <w:t>See</w:t>
      </w:r>
      <w:r>
        <w:rPr>
          <w:rFonts w:ascii="Calibri" w:hAnsi="Calibri"/>
          <w:sz w:val="22"/>
          <w:szCs w:val="22"/>
        </w:rPr>
        <w:t xml:space="preserve"> attached </w:t>
      </w:r>
      <w:r w:rsidRPr="00F174D6">
        <w:rPr>
          <w:rFonts w:ascii="Calibri" w:hAnsi="Calibri"/>
          <w:i/>
          <w:sz w:val="22"/>
          <w:szCs w:val="22"/>
        </w:rPr>
        <w:t>Exhibit</w:t>
      </w:r>
      <w:r>
        <w:rPr>
          <w:rFonts w:ascii="Calibri" w:hAnsi="Calibri"/>
          <w:i/>
          <w:sz w:val="22"/>
          <w:szCs w:val="22"/>
        </w:rPr>
        <w:t xml:space="preserve"> E</w:t>
      </w:r>
      <w:r w:rsidRPr="00F174D6">
        <w:rPr>
          <w:rFonts w:ascii="Calibri" w:hAnsi="Calibri"/>
          <w:i/>
          <w:sz w:val="22"/>
          <w:szCs w:val="22"/>
        </w:rPr>
        <w:t xml:space="preserve"> – </w:t>
      </w:r>
      <w:r>
        <w:rPr>
          <w:rFonts w:ascii="Calibri" w:hAnsi="Calibri"/>
          <w:i/>
          <w:sz w:val="22"/>
          <w:szCs w:val="22"/>
        </w:rPr>
        <w:t>Bidder’s Diverse Business Inclusion Plan – Subcontractors</w:t>
      </w:r>
    </w:p>
    <w:p w14:paraId="5D625D59" w14:textId="3FC08167" w:rsidR="00ED22E4" w:rsidRDefault="00ED22E4" w:rsidP="00ED22E4">
      <w:pPr>
        <w:keepNext/>
        <w:keepLines/>
        <w:spacing w:before="120"/>
        <w:ind w:left="720"/>
        <w:rPr>
          <w:rFonts w:ascii="Calibri" w:hAnsi="Calibri"/>
          <w:sz w:val="22"/>
          <w:szCs w:val="22"/>
        </w:rPr>
      </w:pPr>
      <w:r>
        <w:rPr>
          <w:rFonts w:ascii="Calibri" w:hAnsi="Calibri"/>
          <w:sz w:val="22"/>
          <w:szCs w:val="22"/>
        </w:rPr>
        <w:t xml:space="preserve">Note:  As set forth above, Bidder must complete and return </w:t>
      </w:r>
      <w:r w:rsidRPr="004F34A8">
        <w:rPr>
          <w:rFonts w:ascii="Calibri" w:hAnsi="Calibri"/>
          <w:i/>
          <w:sz w:val="22"/>
          <w:szCs w:val="22"/>
        </w:rPr>
        <w:t>Exhibit</w:t>
      </w:r>
      <w:r>
        <w:rPr>
          <w:rFonts w:ascii="Calibri" w:hAnsi="Calibri"/>
          <w:i/>
          <w:sz w:val="22"/>
          <w:szCs w:val="22"/>
        </w:rPr>
        <w:t xml:space="preserve"> E</w:t>
      </w:r>
      <w:r w:rsidRPr="004F34A8">
        <w:rPr>
          <w:rFonts w:ascii="Calibri" w:hAnsi="Calibri"/>
          <w:i/>
          <w:sz w:val="22"/>
          <w:szCs w:val="22"/>
        </w:rPr>
        <w:t xml:space="preserve"> – </w:t>
      </w:r>
      <w:r>
        <w:rPr>
          <w:rFonts w:ascii="Calibri" w:hAnsi="Calibri"/>
          <w:i/>
          <w:sz w:val="22"/>
          <w:szCs w:val="22"/>
        </w:rPr>
        <w:t>Diverse Business Inclusion Plan – Subcontractors</w:t>
      </w:r>
      <w:r>
        <w:rPr>
          <w:rFonts w:ascii="Calibri" w:hAnsi="Calibri"/>
          <w:sz w:val="22"/>
          <w:szCs w:val="22"/>
        </w:rPr>
        <w:t xml:space="preserve"> to Enterprise Services </w:t>
      </w:r>
      <w:r w:rsidRPr="004455BC">
        <w:rPr>
          <w:rFonts w:ascii="Calibri" w:hAnsi="Calibri"/>
          <w:b/>
          <w:i/>
          <w:sz w:val="22"/>
          <w:szCs w:val="22"/>
        </w:rPr>
        <w:t>if</w:t>
      </w:r>
      <w:r>
        <w:rPr>
          <w:rFonts w:ascii="Calibri" w:hAnsi="Calibri"/>
          <w:sz w:val="22"/>
          <w:szCs w:val="22"/>
        </w:rPr>
        <w:t xml:space="preserve"> bidder intends to utilize subcontractors if awarded a Contract.</w:t>
      </w:r>
    </w:p>
    <w:sectPr w:rsidR="00ED22E4" w:rsidSect="001E72C7">
      <w:footerReference w:type="default" r:id="rId116"/>
      <w:headerReference w:type="first" r:id="rId117"/>
      <w:pgSz w:w="12240" w:h="15840"/>
      <w:pgMar w:top="1440" w:right="1440" w:bottom="1440" w:left="1440" w:header="5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48D2C" w14:textId="77777777" w:rsidR="00A846BC" w:rsidRPr="00192D6D" w:rsidRDefault="00A846BC" w:rsidP="00192D6D">
      <w:r>
        <w:separator/>
      </w:r>
    </w:p>
  </w:endnote>
  <w:endnote w:type="continuationSeparator" w:id="0">
    <w:p w14:paraId="303A44E4" w14:textId="77777777" w:rsidR="00A846BC" w:rsidRPr="00192D6D" w:rsidRDefault="00A846BC" w:rsidP="0019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9E74" w14:textId="69AE3233" w:rsidR="00851E52" w:rsidRPr="007F754A" w:rsidRDefault="00851E52" w:rsidP="007F754A">
    <w:pPr>
      <w:pStyle w:val="Footer"/>
      <w:pBdr>
        <w:top w:val="single" w:sz="4" w:space="1" w:color="auto"/>
      </w:pBdr>
      <w:tabs>
        <w:tab w:val="clear" w:pos="4320"/>
        <w:tab w:val="clear" w:pos="8640"/>
        <w:tab w:val="right" w:pos="9360"/>
      </w:tabs>
      <w:rPr>
        <w:rFonts w:ascii="Calibri" w:hAnsi="Calibri"/>
        <w:smallCaps/>
        <w:sz w:val="20"/>
        <w:szCs w:val="20"/>
      </w:rPr>
    </w:pPr>
    <w:r>
      <w:rPr>
        <w:rFonts w:ascii="Calibri" w:hAnsi="Calibri"/>
        <w:smallCaps/>
        <w:sz w:val="20"/>
        <w:szCs w:val="20"/>
        <w:lang w:val="en-US"/>
      </w:rPr>
      <w:t xml:space="preserve">Competitive Solicitation No. </w:t>
    </w:r>
    <w:r w:rsidR="00FF167D">
      <w:rPr>
        <w:rFonts w:ascii="Calibri" w:hAnsi="Calibri"/>
        <w:smallCaps/>
        <w:sz w:val="20"/>
        <w:szCs w:val="20"/>
        <w:lang w:val="en-US"/>
      </w:rPr>
      <w:t>14822</w:t>
    </w:r>
    <w:r>
      <w:rPr>
        <w:rFonts w:ascii="Calibri" w:hAnsi="Calibri"/>
        <w:smallCaps/>
        <w:sz w:val="20"/>
        <w:szCs w:val="20"/>
        <w:lang w:val="en-US"/>
      </w:rPr>
      <w:t xml:space="preserve">– </w:t>
    </w:r>
    <w:r w:rsidR="00FF167D">
      <w:rPr>
        <w:rFonts w:ascii="Calibri" w:hAnsi="Calibri"/>
        <w:smallCaps/>
        <w:sz w:val="20"/>
        <w:szCs w:val="20"/>
        <w:lang w:val="en-US"/>
      </w:rPr>
      <w:t>IT Project Management</w:t>
    </w:r>
    <w:r w:rsidR="00335F8C">
      <w:rPr>
        <w:rFonts w:ascii="Calibri" w:hAnsi="Calibri"/>
        <w:smallCaps/>
        <w:sz w:val="20"/>
        <w:szCs w:val="20"/>
        <w:lang w:val="en-US"/>
      </w:rPr>
      <w:t xml:space="preserve"> Services</w:t>
    </w:r>
    <w:r w:rsidRPr="007F754A">
      <w:rPr>
        <w:rFonts w:ascii="Calibri" w:hAnsi="Calibri"/>
        <w:smallCaps/>
        <w:sz w:val="20"/>
        <w:szCs w:val="20"/>
      </w:rPr>
      <w:tab/>
      <w:t xml:space="preserve">Page </w:t>
    </w:r>
    <w:r w:rsidRPr="007F754A">
      <w:rPr>
        <w:rFonts w:ascii="Calibri" w:hAnsi="Calibri"/>
        <w:smallCaps/>
        <w:sz w:val="20"/>
        <w:szCs w:val="20"/>
      </w:rPr>
      <w:fldChar w:fldCharType="begin"/>
    </w:r>
    <w:r w:rsidRPr="007F754A">
      <w:rPr>
        <w:rFonts w:ascii="Calibri" w:hAnsi="Calibri"/>
        <w:smallCaps/>
        <w:sz w:val="20"/>
        <w:szCs w:val="20"/>
      </w:rPr>
      <w:instrText xml:space="preserve"> PAGE   \* MERGEFORMAT </w:instrText>
    </w:r>
    <w:r w:rsidRPr="007F754A">
      <w:rPr>
        <w:rFonts w:ascii="Calibri" w:hAnsi="Calibri"/>
        <w:smallCaps/>
        <w:sz w:val="20"/>
        <w:szCs w:val="20"/>
      </w:rPr>
      <w:fldChar w:fldCharType="separate"/>
    </w:r>
    <w:r w:rsidR="003700F4">
      <w:rPr>
        <w:rFonts w:ascii="Calibri" w:hAnsi="Calibri"/>
        <w:smallCaps/>
        <w:noProof/>
        <w:sz w:val="20"/>
        <w:szCs w:val="20"/>
      </w:rPr>
      <w:t>1</w:t>
    </w:r>
    <w:r w:rsidRPr="007F754A">
      <w:rPr>
        <w:rFonts w:ascii="Calibri" w:hAnsi="Calibri"/>
        <w:smallCaps/>
        <w:noProof/>
        <w:sz w:val="20"/>
        <w:szCs w:val="20"/>
      </w:rPr>
      <w:fldChar w:fldCharType="end"/>
    </w:r>
  </w:p>
  <w:p w14:paraId="287CB10B" w14:textId="10A9DB07" w:rsidR="00851E52" w:rsidRPr="007F754A" w:rsidRDefault="00851E52">
    <w:pPr>
      <w:pStyle w:val="Footer"/>
      <w:rPr>
        <w:rFonts w:ascii="Calibri" w:hAnsi="Calibri"/>
        <w:sz w:val="16"/>
        <w:szCs w:val="16"/>
        <w:lang w:val="en-US"/>
      </w:rPr>
    </w:pPr>
    <w:r w:rsidRPr="007F754A">
      <w:rPr>
        <w:rFonts w:ascii="Calibri" w:hAnsi="Calibri"/>
        <w:sz w:val="16"/>
        <w:szCs w:val="16"/>
        <w:lang w:val="en-US"/>
      </w:rPr>
      <w:t xml:space="preserve">(Rev </w:t>
    </w:r>
    <w:r>
      <w:rPr>
        <w:rFonts w:ascii="Calibri" w:hAnsi="Calibri"/>
        <w:sz w:val="16"/>
        <w:szCs w:val="16"/>
        <w:lang w:val="en-US"/>
      </w:rPr>
      <w:t>2021-0</w:t>
    </w:r>
    <w:r w:rsidR="009B4C59">
      <w:rPr>
        <w:rFonts w:ascii="Calibri" w:hAnsi="Calibri"/>
        <w:sz w:val="16"/>
        <w:szCs w:val="16"/>
        <w:lang w:val="en-US"/>
      </w:rPr>
      <w:t>6</w:t>
    </w:r>
    <w:r>
      <w:rPr>
        <w:rFonts w:ascii="Calibri" w:hAnsi="Calibri"/>
        <w:sz w:val="16"/>
        <w:szCs w:val="16"/>
        <w:lang w:val="en-US"/>
      </w:rPr>
      <w:t>-</w:t>
    </w:r>
    <w:r w:rsidR="009B4C59">
      <w:rPr>
        <w:rFonts w:ascii="Calibri" w:hAnsi="Calibri"/>
        <w:sz w:val="16"/>
        <w:szCs w:val="16"/>
        <w:lang w:val="en-US"/>
      </w:rPr>
      <w:t>30</w:t>
    </w:r>
    <w:r w:rsidRPr="007F754A">
      <w:rPr>
        <w:rFonts w:ascii="Calibri" w:hAnsi="Calibri"/>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F069F" w14:textId="77777777" w:rsidR="00A846BC" w:rsidRPr="00192D6D" w:rsidRDefault="00A846BC" w:rsidP="00192D6D">
      <w:r>
        <w:separator/>
      </w:r>
    </w:p>
  </w:footnote>
  <w:footnote w:type="continuationSeparator" w:id="0">
    <w:p w14:paraId="2BD7CAEC" w14:textId="77777777" w:rsidR="00A846BC" w:rsidRPr="00192D6D" w:rsidRDefault="00A846BC" w:rsidP="0019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2DF8" w14:textId="77777777" w:rsidR="00851E52" w:rsidRPr="00EA05BA" w:rsidRDefault="00851E52" w:rsidP="00EA05BA">
    <w:pPr>
      <w:spacing w:after="120"/>
      <w:rPr>
        <w:rFonts w:ascii="Calibri" w:hAnsi="Calibri"/>
        <w:sz w:val="22"/>
        <w:szCs w:val="22"/>
      </w:rPr>
    </w:pPr>
    <w:r>
      <w:rPr>
        <w:noProof/>
      </w:rPr>
      <w:drawing>
        <wp:inline distT="0" distB="0" distL="0" distR="0" wp14:anchorId="42CE4523" wp14:editId="7E3F2774">
          <wp:extent cx="6059805" cy="798195"/>
          <wp:effectExtent l="0" t="0" r="0" b="1905"/>
          <wp:docPr id="5" name="Picture 1" descr="bann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805" cy="798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9A4C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B1E99"/>
    <w:multiLevelType w:val="hybridMultilevel"/>
    <w:tmpl w:val="FF5C2F40"/>
    <w:lvl w:ilvl="0" w:tplc="04090005">
      <w:start w:val="1"/>
      <w:numFmt w:val="bullet"/>
      <w:lvlText w:val=""/>
      <w:lvlJc w:val="left"/>
      <w:pPr>
        <w:ind w:left="2707" w:hanging="360"/>
      </w:pPr>
      <w:rPr>
        <w:rFonts w:ascii="Wingdings" w:hAnsi="Wingdings" w:hint="default"/>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tentative="1">
      <w:start w:val="1"/>
      <w:numFmt w:val="bullet"/>
      <w:lvlText w:val=""/>
      <w:lvlJc w:val="left"/>
      <w:pPr>
        <w:ind w:left="4867" w:hanging="360"/>
      </w:pPr>
      <w:rPr>
        <w:rFonts w:ascii="Symbol" w:hAnsi="Symbol" w:hint="default"/>
      </w:rPr>
    </w:lvl>
    <w:lvl w:ilvl="4" w:tplc="04090003" w:tentative="1">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abstractNum w:abstractNumId="2" w15:restartNumberingAfterBreak="0">
    <w:nsid w:val="01F4260B"/>
    <w:multiLevelType w:val="hybridMultilevel"/>
    <w:tmpl w:val="3F620AB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8354A5"/>
    <w:multiLevelType w:val="hybridMultilevel"/>
    <w:tmpl w:val="47CE3922"/>
    <w:lvl w:ilvl="0" w:tplc="F490CDC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ADD723B"/>
    <w:multiLevelType w:val="multilevel"/>
    <w:tmpl w:val="21DC6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C4698D"/>
    <w:multiLevelType w:val="hybridMultilevel"/>
    <w:tmpl w:val="47FE6C64"/>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405334B"/>
    <w:multiLevelType w:val="hybridMultilevel"/>
    <w:tmpl w:val="0060CB1C"/>
    <w:lvl w:ilvl="0" w:tplc="8340B68A">
      <w:start w:val="1"/>
      <w:numFmt w:val="bullet"/>
      <w:lvlText w:val=""/>
      <w:lvlJc w:val="left"/>
      <w:pPr>
        <w:ind w:left="1296" w:hanging="360"/>
      </w:pPr>
      <w:rPr>
        <w:rFonts w:ascii="Wingdings 2" w:hAnsi="Wingdings 2"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82CE5"/>
    <w:multiLevelType w:val="hybridMultilevel"/>
    <w:tmpl w:val="CFD492DC"/>
    <w:lvl w:ilvl="0" w:tplc="FF2E14F4">
      <w:start w:val="1"/>
      <w:numFmt w:val="decimal"/>
      <w:lvlText w:val="%1."/>
      <w:lvlJc w:val="left"/>
      <w:pPr>
        <w:ind w:left="360" w:hanging="360"/>
      </w:pPr>
      <w:rPr>
        <w:b/>
      </w:rPr>
    </w:lvl>
    <w:lvl w:ilvl="1" w:tplc="04090019">
      <w:start w:val="1"/>
      <w:numFmt w:val="lowerLetter"/>
      <w:lvlText w:val="%2."/>
      <w:lvlJc w:val="left"/>
      <w:pPr>
        <w:ind w:left="1080" w:hanging="360"/>
      </w:p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05323F"/>
    <w:multiLevelType w:val="multilevel"/>
    <w:tmpl w:val="D222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3F5570"/>
    <w:multiLevelType w:val="hybridMultilevel"/>
    <w:tmpl w:val="BDB8E2C8"/>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928EB"/>
    <w:multiLevelType w:val="hybridMultilevel"/>
    <w:tmpl w:val="D58ACD12"/>
    <w:lvl w:ilvl="0" w:tplc="EA6A7D84">
      <w:start w:val="1"/>
      <w:numFmt w:val="decimal"/>
      <w:lvlText w:val="4.%1."/>
      <w:lvlJc w:val="left"/>
      <w:pPr>
        <w:ind w:left="720" w:hanging="360"/>
      </w:pPr>
      <w:rPr>
        <w:rFonts w:hint="default"/>
      </w:rPr>
    </w:lvl>
    <w:lvl w:ilvl="1" w:tplc="922061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51BE3"/>
    <w:multiLevelType w:val="hybridMultilevel"/>
    <w:tmpl w:val="F038298C"/>
    <w:lvl w:ilvl="0" w:tplc="FFFFFFFF">
      <w:start w:val="1"/>
      <w:numFmt w:val="decimal"/>
      <w:lvlText w:val="3.%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187656"/>
    <w:multiLevelType w:val="hybridMultilevel"/>
    <w:tmpl w:val="35DA45C4"/>
    <w:lvl w:ilvl="0" w:tplc="39D2AE90">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D2380D"/>
    <w:multiLevelType w:val="hybridMultilevel"/>
    <w:tmpl w:val="C204BA88"/>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B3D20"/>
    <w:multiLevelType w:val="hybridMultilevel"/>
    <w:tmpl w:val="8BCA5B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21E1C"/>
    <w:multiLevelType w:val="hybridMultilevel"/>
    <w:tmpl w:val="BD6415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A552715"/>
    <w:multiLevelType w:val="hybridMultilevel"/>
    <w:tmpl w:val="02FE49A4"/>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7" w15:restartNumberingAfterBreak="0">
    <w:nsid w:val="2D6A7BEC"/>
    <w:multiLevelType w:val="hybridMultilevel"/>
    <w:tmpl w:val="54141836"/>
    <w:lvl w:ilvl="0" w:tplc="17CA272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53C7C"/>
    <w:multiLevelType w:val="hybridMultilevel"/>
    <w:tmpl w:val="2D36BCF8"/>
    <w:lvl w:ilvl="0" w:tplc="723ABF8E">
      <w:start w:val="1"/>
      <w:numFmt w:val="lowerLetter"/>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FE40B50"/>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515F95"/>
    <w:multiLevelType w:val="hybridMultilevel"/>
    <w:tmpl w:val="64B02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276CBE"/>
    <w:multiLevelType w:val="hybridMultilevel"/>
    <w:tmpl w:val="E9AE4C40"/>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6F4F20"/>
    <w:multiLevelType w:val="hybridMultilevel"/>
    <w:tmpl w:val="6A60450A"/>
    <w:lvl w:ilvl="0" w:tplc="7CB46BD6">
      <w:start w:val="1"/>
      <w:numFmt w:val="decimal"/>
      <w:lvlText w:val="6.%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12418"/>
    <w:multiLevelType w:val="hybridMultilevel"/>
    <w:tmpl w:val="1A84AA02"/>
    <w:lvl w:ilvl="0" w:tplc="8E0273D4">
      <w:start w:val="1"/>
      <w:numFmt w:val="decimal"/>
      <w:lvlText w:val="3.%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C73F99"/>
    <w:multiLevelType w:val="multilevel"/>
    <w:tmpl w:val="0AB41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AF2CDD"/>
    <w:multiLevelType w:val="hybridMultilevel"/>
    <w:tmpl w:val="86CCE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D041E"/>
    <w:multiLevelType w:val="hybridMultilevel"/>
    <w:tmpl w:val="4EFA53F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4192371D"/>
    <w:multiLevelType w:val="hybridMultilevel"/>
    <w:tmpl w:val="F2AC417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2922FBE"/>
    <w:multiLevelType w:val="hybridMultilevel"/>
    <w:tmpl w:val="AF84EDB0"/>
    <w:lvl w:ilvl="0" w:tplc="8774EFB2">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15:restartNumberingAfterBreak="0">
    <w:nsid w:val="474617C0"/>
    <w:multiLevelType w:val="hybridMultilevel"/>
    <w:tmpl w:val="CE948F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474A2D1D"/>
    <w:multiLevelType w:val="hybridMultilevel"/>
    <w:tmpl w:val="C390ECD2"/>
    <w:lvl w:ilvl="0" w:tplc="04090005">
      <w:start w:val="1"/>
      <w:numFmt w:val="bullet"/>
      <w:lvlText w:val=""/>
      <w:lvlJc w:val="left"/>
      <w:pPr>
        <w:ind w:left="816" w:hanging="360"/>
      </w:pPr>
      <w:rPr>
        <w:rFonts w:ascii="Wingdings" w:hAnsi="Wingdings"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31" w15:restartNumberingAfterBreak="0">
    <w:nsid w:val="49E06275"/>
    <w:multiLevelType w:val="multilevel"/>
    <w:tmpl w:val="DF765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9869D1"/>
    <w:multiLevelType w:val="hybridMultilevel"/>
    <w:tmpl w:val="89249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EC80AD1"/>
    <w:multiLevelType w:val="hybridMultilevel"/>
    <w:tmpl w:val="E168F82C"/>
    <w:lvl w:ilvl="0" w:tplc="0409000F">
      <w:start w:val="1"/>
      <w:numFmt w:val="upperLetter"/>
      <w:pStyle w:val="APPENDIX"/>
      <w:lvlText w:val="APPENDIX %1"/>
      <w:lvlJc w:val="left"/>
      <w:pPr>
        <w:ind w:left="99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15:restartNumberingAfterBreak="0">
    <w:nsid w:val="505B793F"/>
    <w:multiLevelType w:val="hybridMultilevel"/>
    <w:tmpl w:val="890AAD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07F6B21"/>
    <w:multiLevelType w:val="hybridMultilevel"/>
    <w:tmpl w:val="3C6EAC2C"/>
    <w:lvl w:ilvl="0" w:tplc="4C18B8B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CC7AC0"/>
    <w:multiLevelType w:val="multilevel"/>
    <w:tmpl w:val="1938E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8A32CCF"/>
    <w:multiLevelType w:val="hybridMultilevel"/>
    <w:tmpl w:val="740C697C"/>
    <w:lvl w:ilvl="0" w:tplc="8E0273D4">
      <w:start w:val="1"/>
      <w:numFmt w:val="decimal"/>
      <w:lvlText w:val="3.%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642C26"/>
    <w:multiLevelType w:val="hybridMultilevel"/>
    <w:tmpl w:val="E17A9504"/>
    <w:lvl w:ilvl="0" w:tplc="B2FACE62">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3C774E"/>
    <w:multiLevelType w:val="multilevel"/>
    <w:tmpl w:val="128623CE"/>
    <w:lvl w:ilvl="0">
      <w:start w:val="1"/>
      <w:numFmt w:val="decimal"/>
      <w:lvlText w:val="%1"/>
      <w:lvlJc w:val="left"/>
      <w:pPr>
        <w:ind w:left="432" w:hanging="432"/>
      </w:pPr>
      <w:rPr>
        <w:rFonts w:ascii="Arial" w:eastAsia="Times New Roman" w:hAnsi="Arial" w:cs="Times New Roman"/>
        <w:sz w:val="22"/>
        <w:szCs w:val="22"/>
      </w:rPr>
    </w:lvl>
    <w:lvl w:ilvl="1">
      <w:start w:val="1"/>
      <w:numFmt w:val="decimal"/>
      <w:pStyle w:val="Heading2"/>
      <w:lvlText w:val="%1.%2"/>
      <w:lvlJc w:val="left"/>
      <w:pPr>
        <w:ind w:left="576" w:hanging="576"/>
      </w:pPr>
      <w:rPr>
        <w:rFonts w:ascii="Calibri" w:hAnsi="Calibri" w:hint="default"/>
        <w:b/>
        <w:sz w:val="22"/>
        <w:szCs w:val="22"/>
      </w:rPr>
    </w:lvl>
    <w:lvl w:ilvl="2">
      <w:start w:val="1"/>
      <w:numFmt w:val="decimal"/>
      <w:lvlText w:val="%1.%2.%3"/>
      <w:lvlJc w:val="left"/>
      <w:pPr>
        <w:ind w:left="990" w:hanging="720"/>
      </w:pPr>
      <w:rPr>
        <w:b/>
        <w:sz w:val="2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5E786A4F"/>
    <w:multiLevelType w:val="hybridMultilevel"/>
    <w:tmpl w:val="45B20F46"/>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5FF75279"/>
    <w:multiLevelType w:val="hybridMultilevel"/>
    <w:tmpl w:val="2438B962"/>
    <w:lvl w:ilvl="0" w:tplc="54BAF2F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B95763"/>
    <w:multiLevelType w:val="hybridMultilevel"/>
    <w:tmpl w:val="B37ACA3A"/>
    <w:lvl w:ilvl="0" w:tplc="04090005">
      <w:start w:val="1"/>
      <w:numFmt w:val="bullet"/>
      <w:lvlText w:val=""/>
      <w:lvlJc w:val="left"/>
      <w:pPr>
        <w:ind w:left="1080" w:hanging="360"/>
      </w:pPr>
      <w:rPr>
        <w:rFonts w:ascii="Wingdings" w:hAnsi="Wingdings" w:hint="default"/>
      </w:rPr>
    </w:lvl>
    <w:lvl w:ilvl="1" w:tplc="5EF69D80">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12B7AE1"/>
    <w:multiLevelType w:val="hybridMultilevel"/>
    <w:tmpl w:val="83945944"/>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584371"/>
    <w:multiLevelType w:val="hybridMultilevel"/>
    <w:tmpl w:val="21565FBE"/>
    <w:lvl w:ilvl="0" w:tplc="24564C4C">
      <w:start w:val="1"/>
      <w:numFmt w:val="bullet"/>
      <w:lvlText w:val=""/>
      <w:lvlJc w:val="left"/>
      <w:pPr>
        <w:ind w:left="1296" w:hanging="360"/>
      </w:pPr>
      <w:rPr>
        <w:rFonts w:ascii="Symbol" w:hAnsi="Symbo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EF2D7B"/>
    <w:multiLevelType w:val="hybridMultilevel"/>
    <w:tmpl w:val="E40AEE1E"/>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2C453A"/>
    <w:multiLevelType w:val="hybridMultilevel"/>
    <w:tmpl w:val="2C9E22E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7" w15:restartNumberingAfterBreak="0">
    <w:nsid w:val="6822205B"/>
    <w:multiLevelType w:val="hybridMultilevel"/>
    <w:tmpl w:val="D88C2436"/>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CF0CE2"/>
    <w:multiLevelType w:val="hybridMultilevel"/>
    <w:tmpl w:val="FBB01C8C"/>
    <w:lvl w:ilvl="0" w:tplc="04090005">
      <w:start w:val="1"/>
      <w:numFmt w:val="bullet"/>
      <w:lvlText w:val=""/>
      <w:lvlJc w:val="left"/>
      <w:pPr>
        <w:ind w:left="1440" w:hanging="72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6DA21C4D"/>
    <w:multiLevelType w:val="hybridMultilevel"/>
    <w:tmpl w:val="8FEE230A"/>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B3166D"/>
    <w:multiLevelType w:val="hybridMultilevel"/>
    <w:tmpl w:val="B8787D82"/>
    <w:lvl w:ilvl="0" w:tplc="B2FACE62">
      <w:start w:val="1"/>
      <w:numFmt w:val="decimal"/>
      <w:lvlText w:val="2.%1."/>
      <w:lvlJc w:val="left"/>
      <w:pPr>
        <w:ind w:left="108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2520" w:hanging="18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31D6D80"/>
    <w:multiLevelType w:val="hybridMultilevel"/>
    <w:tmpl w:val="4C98E198"/>
    <w:lvl w:ilvl="0" w:tplc="FFFFFFFF">
      <w:start w:val="1"/>
      <w:numFmt w:val="decimal"/>
      <w:lvlText w:val="2.%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3AF6067"/>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B16B08"/>
    <w:multiLevelType w:val="hybridMultilevel"/>
    <w:tmpl w:val="77CA13D0"/>
    <w:lvl w:ilvl="0" w:tplc="35B4AD0A">
      <w:start w:val="1"/>
      <w:numFmt w:val="decimal"/>
      <w:pStyle w:val="List"/>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4" w15:restartNumberingAfterBreak="0">
    <w:nsid w:val="78325C7F"/>
    <w:multiLevelType w:val="hybridMultilevel"/>
    <w:tmpl w:val="F87C7752"/>
    <w:lvl w:ilvl="0" w:tplc="D768524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E957581"/>
    <w:multiLevelType w:val="hybridMultilevel"/>
    <w:tmpl w:val="3300E8FE"/>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0042744">
    <w:abstractNumId w:val="53"/>
  </w:num>
  <w:num w:numId="2" w16cid:durableId="840123190">
    <w:abstractNumId w:val="33"/>
  </w:num>
  <w:num w:numId="3" w16cid:durableId="1454405086">
    <w:abstractNumId w:val="36"/>
  </w:num>
  <w:num w:numId="4" w16cid:durableId="922834267">
    <w:abstractNumId w:val="35"/>
  </w:num>
  <w:num w:numId="5" w16cid:durableId="616916184">
    <w:abstractNumId w:val="39"/>
  </w:num>
  <w:num w:numId="6" w16cid:durableId="96023995">
    <w:abstractNumId w:val="44"/>
  </w:num>
  <w:num w:numId="7" w16cid:durableId="409427928">
    <w:abstractNumId w:val="26"/>
  </w:num>
  <w:num w:numId="8" w16cid:durableId="1763650257">
    <w:abstractNumId w:val="15"/>
  </w:num>
  <w:num w:numId="9" w16cid:durableId="363024525">
    <w:abstractNumId w:val="16"/>
  </w:num>
  <w:num w:numId="10" w16cid:durableId="1904825908">
    <w:abstractNumId w:val="14"/>
  </w:num>
  <w:num w:numId="11" w16cid:durableId="348603859">
    <w:abstractNumId w:val="23"/>
  </w:num>
  <w:num w:numId="12" w16cid:durableId="510796565">
    <w:abstractNumId w:val="42"/>
  </w:num>
  <w:num w:numId="13" w16cid:durableId="904142509">
    <w:abstractNumId w:val="41"/>
  </w:num>
  <w:num w:numId="14" w16cid:durableId="1482698220">
    <w:abstractNumId w:val="40"/>
  </w:num>
  <w:num w:numId="15" w16cid:durableId="1283417805">
    <w:abstractNumId w:val="19"/>
  </w:num>
  <w:num w:numId="16" w16cid:durableId="637535372">
    <w:abstractNumId w:val="17"/>
  </w:num>
  <w:num w:numId="17" w16cid:durableId="1997294693">
    <w:abstractNumId w:val="25"/>
  </w:num>
  <w:num w:numId="18" w16cid:durableId="740636085">
    <w:abstractNumId w:val="18"/>
  </w:num>
  <w:num w:numId="19" w16cid:durableId="1677001005">
    <w:abstractNumId w:val="5"/>
  </w:num>
  <w:num w:numId="20" w16cid:durableId="1308361869">
    <w:abstractNumId w:val="0"/>
  </w:num>
  <w:num w:numId="21" w16cid:durableId="1849982597">
    <w:abstractNumId w:val="6"/>
  </w:num>
  <w:num w:numId="22" w16cid:durableId="459345997">
    <w:abstractNumId w:val="7"/>
  </w:num>
  <w:num w:numId="23" w16cid:durableId="1659921333">
    <w:abstractNumId w:val="20"/>
  </w:num>
  <w:num w:numId="24" w16cid:durableId="785202178">
    <w:abstractNumId w:val="30"/>
  </w:num>
  <w:num w:numId="25" w16cid:durableId="2067410403">
    <w:abstractNumId w:val="28"/>
  </w:num>
  <w:num w:numId="26" w16cid:durableId="1239363910">
    <w:abstractNumId w:val="50"/>
  </w:num>
  <w:num w:numId="27" w16cid:durableId="1809280047">
    <w:abstractNumId w:val="52"/>
  </w:num>
  <w:num w:numId="28" w16cid:durableId="988899116">
    <w:abstractNumId w:val="10"/>
  </w:num>
  <w:num w:numId="29" w16cid:durableId="550655433">
    <w:abstractNumId w:val="2"/>
  </w:num>
  <w:num w:numId="30" w16cid:durableId="178784927">
    <w:abstractNumId w:val="47"/>
  </w:num>
  <w:num w:numId="31" w16cid:durableId="54134438">
    <w:abstractNumId w:val="43"/>
  </w:num>
  <w:num w:numId="32" w16cid:durableId="419259493">
    <w:abstractNumId w:val="55"/>
  </w:num>
  <w:num w:numId="33" w16cid:durableId="1412239507">
    <w:abstractNumId w:val="45"/>
  </w:num>
  <w:num w:numId="34" w16cid:durableId="330523593">
    <w:abstractNumId w:val="21"/>
  </w:num>
  <w:num w:numId="35" w16cid:durableId="65998041">
    <w:abstractNumId w:val="13"/>
  </w:num>
  <w:num w:numId="36" w16cid:durableId="757016822">
    <w:abstractNumId w:val="9"/>
  </w:num>
  <w:num w:numId="37" w16cid:durableId="1141389893">
    <w:abstractNumId w:val="38"/>
  </w:num>
  <w:num w:numId="38" w16cid:durableId="1026298806">
    <w:abstractNumId w:val="12"/>
  </w:num>
  <w:num w:numId="39" w16cid:durableId="1031537778">
    <w:abstractNumId w:val="22"/>
  </w:num>
  <w:num w:numId="40" w16cid:durableId="1612130463">
    <w:abstractNumId w:val="46"/>
  </w:num>
  <w:num w:numId="41" w16cid:durableId="1031881824">
    <w:abstractNumId w:val="49"/>
  </w:num>
  <w:num w:numId="42" w16cid:durableId="115102734">
    <w:abstractNumId w:val="51"/>
  </w:num>
  <w:num w:numId="43" w16cid:durableId="1550023388">
    <w:abstractNumId w:val="24"/>
  </w:num>
  <w:num w:numId="44" w16cid:durableId="2096704959">
    <w:abstractNumId w:val="31"/>
  </w:num>
  <w:num w:numId="45" w16cid:durableId="606429074">
    <w:abstractNumId w:val="8"/>
  </w:num>
  <w:num w:numId="46" w16cid:durableId="1364020453">
    <w:abstractNumId w:val="4"/>
  </w:num>
  <w:num w:numId="47" w16cid:durableId="1216814863">
    <w:abstractNumId w:val="37"/>
  </w:num>
  <w:num w:numId="48" w16cid:durableId="804737648">
    <w:abstractNumId w:val="11"/>
  </w:num>
  <w:num w:numId="49" w16cid:durableId="2072346268">
    <w:abstractNumId w:val="27"/>
  </w:num>
  <w:num w:numId="50" w16cid:durableId="778918331">
    <w:abstractNumId w:val="29"/>
  </w:num>
  <w:num w:numId="51" w16cid:durableId="16426897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58493302">
    <w:abstractNumId w:val="3"/>
  </w:num>
  <w:num w:numId="53" w16cid:durableId="497618847">
    <w:abstractNumId w:val="32"/>
  </w:num>
  <w:num w:numId="54" w16cid:durableId="1649095347">
    <w:abstractNumId w:val="54"/>
  </w:num>
  <w:num w:numId="55" w16cid:durableId="1465924780">
    <w:abstractNumId w:val="48"/>
  </w:num>
  <w:num w:numId="56" w16cid:durableId="1090929172">
    <w:abstractNumId w:val="1"/>
  </w:num>
  <w:num w:numId="57" w16cid:durableId="1665625526">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drawingGridHorizontalSpacing w:val="120"/>
  <w:displayHorizontalDrawingGridEvery w:val="2"/>
  <w:characterSpacingControl w:val="doNotCompress"/>
  <w:hdrShapeDefaults>
    <o:shapedefaults v:ext="edit" spidmax="262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wM7EwNTAytTQxNjRT0lEKTi0uzszPAykwqwUA0WkYgSwAAAA="/>
  </w:docVars>
  <w:rsids>
    <w:rsidRoot w:val="0016695E"/>
    <w:rsid w:val="00003927"/>
    <w:rsid w:val="000040E7"/>
    <w:rsid w:val="000047EE"/>
    <w:rsid w:val="000055F8"/>
    <w:rsid w:val="00006479"/>
    <w:rsid w:val="00010370"/>
    <w:rsid w:val="000107BF"/>
    <w:rsid w:val="00010E80"/>
    <w:rsid w:val="00011486"/>
    <w:rsid w:val="0001165E"/>
    <w:rsid w:val="00011D3F"/>
    <w:rsid w:val="00012883"/>
    <w:rsid w:val="000132D6"/>
    <w:rsid w:val="00013717"/>
    <w:rsid w:val="00014028"/>
    <w:rsid w:val="00014EC4"/>
    <w:rsid w:val="000162FA"/>
    <w:rsid w:val="000164F1"/>
    <w:rsid w:val="000169C6"/>
    <w:rsid w:val="00016DB1"/>
    <w:rsid w:val="00016FCA"/>
    <w:rsid w:val="00017F15"/>
    <w:rsid w:val="0002027F"/>
    <w:rsid w:val="0002054D"/>
    <w:rsid w:val="00020A3D"/>
    <w:rsid w:val="00023240"/>
    <w:rsid w:val="00024B6B"/>
    <w:rsid w:val="000254D3"/>
    <w:rsid w:val="00026B14"/>
    <w:rsid w:val="00026C05"/>
    <w:rsid w:val="00027AEF"/>
    <w:rsid w:val="000305AE"/>
    <w:rsid w:val="00030905"/>
    <w:rsid w:val="00030A00"/>
    <w:rsid w:val="000322B6"/>
    <w:rsid w:val="00032735"/>
    <w:rsid w:val="00032E6D"/>
    <w:rsid w:val="00032FDC"/>
    <w:rsid w:val="000336EB"/>
    <w:rsid w:val="000348A6"/>
    <w:rsid w:val="00034937"/>
    <w:rsid w:val="00034DA4"/>
    <w:rsid w:val="00035C0E"/>
    <w:rsid w:val="00035EB7"/>
    <w:rsid w:val="000364C7"/>
    <w:rsid w:val="00036561"/>
    <w:rsid w:val="00036C49"/>
    <w:rsid w:val="00036FF6"/>
    <w:rsid w:val="000372AF"/>
    <w:rsid w:val="00037B79"/>
    <w:rsid w:val="00037BC9"/>
    <w:rsid w:val="0004003D"/>
    <w:rsid w:val="0004120A"/>
    <w:rsid w:val="00042F4A"/>
    <w:rsid w:val="00043A6A"/>
    <w:rsid w:val="00044914"/>
    <w:rsid w:val="00045011"/>
    <w:rsid w:val="000465F6"/>
    <w:rsid w:val="00046994"/>
    <w:rsid w:val="00047EB9"/>
    <w:rsid w:val="00050042"/>
    <w:rsid w:val="0005060F"/>
    <w:rsid w:val="00050DF1"/>
    <w:rsid w:val="00051271"/>
    <w:rsid w:val="00051AEF"/>
    <w:rsid w:val="00052D96"/>
    <w:rsid w:val="00053929"/>
    <w:rsid w:val="00055A3A"/>
    <w:rsid w:val="00056173"/>
    <w:rsid w:val="00060571"/>
    <w:rsid w:val="00060656"/>
    <w:rsid w:val="000608E1"/>
    <w:rsid w:val="0006161C"/>
    <w:rsid w:val="000616B8"/>
    <w:rsid w:val="0006253B"/>
    <w:rsid w:val="00062801"/>
    <w:rsid w:val="0006299D"/>
    <w:rsid w:val="00063116"/>
    <w:rsid w:val="000634EF"/>
    <w:rsid w:val="00063584"/>
    <w:rsid w:val="000637BC"/>
    <w:rsid w:val="000648FA"/>
    <w:rsid w:val="00066DE7"/>
    <w:rsid w:val="00067000"/>
    <w:rsid w:val="000673EA"/>
    <w:rsid w:val="00067DD6"/>
    <w:rsid w:val="00070D94"/>
    <w:rsid w:val="00070DC0"/>
    <w:rsid w:val="00071138"/>
    <w:rsid w:val="00071D65"/>
    <w:rsid w:val="00071ED6"/>
    <w:rsid w:val="000723CA"/>
    <w:rsid w:val="00073032"/>
    <w:rsid w:val="000755D3"/>
    <w:rsid w:val="00076D3A"/>
    <w:rsid w:val="00077004"/>
    <w:rsid w:val="00077351"/>
    <w:rsid w:val="00077BA5"/>
    <w:rsid w:val="00081190"/>
    <w:rsid w:val="00082251"/>
    <w:rsid w:val="000822E4"/>
    <w:rsid w:val="000824B5"/>
    <w:rsid w:val="000824E5"/>
    <w:rsid w:val="000832EC"/>
    <w:rsid w:val="000835AD"/>
    <w:rsid w:val="0008395D"/>
    <w:rsid w:val="000852AB"/>
    <w:rsid w:val="00085347"/>
    <w:rsid w:val="000858F3"/>
    <w:rsid w:val="000860B1"/>
    <w:rsid w:val="000862AD"/>
    <w:rsid w:val="00087DE9"/>
    <w:rsid w:val="00087E9F"/>
    <w:rsid w:val="00091640"/>
    <w:rsid w:val="00092811"/>
    <w:rsid w:val="00093541"/>
    <w:rsid w:val="00093CB1"/>
    <w:rsid w:val="0009556A"/>
    <w:rsid w:val="00095B22"/>
    <w:rsid w:val="00096140"/>
    <w:rsid w:val="0009799F"/>
    <w:rsid w:val="00097CDD"/>
    <w:rsid w:val="000A3DFA"/>
    <w:rsid w:val="000A4C06"/>
    <w:rsid w:val="000A54DB"/>
    <w:rsid w:val="000A566D"/>
    <w:rsid w:val="000A58F1"/>
    <w:rsid w:val="000A5AFC"/>
    <w:rsid w:val="000A5C2A"/>
    <w:rsid w:val="000B0C34"/>
    <w:rsid w:val="000B1514"/>
    <w:rsid w:val="000B19AB"/>
    <w:rsid w:val="000B2DB0"/>
    <w:rsid w:val="000B330F"/>
    <w:rsid w:val="000B373B"/>
    <w:rsid w:val="000B423C"/>
    <w:rsid w:val="000B50FD"/>
    <w:rsid w:val="000B5FAE"/>
    <w:rsid w:val="000B6A11"/>
    <w:rsid w:val="000B6CC4"/>
    <w:rsid w:val="000B74CC"/>
    <w:rsid w:val="000C02EC"/>
    <w:rsid w:val="000C1ADF"/>
    <w:rsid w:val="000C2590"/>
    <w:rsid w:val="000C32D2"/>
    <w:rsid w:val="000C3B24"/>
    <w:rsid w:val="000C43EF"/>
    <w:rsid w:val="000C45F9"/>
    <w:rsid w:val="000C46BA"/>
    <w:rsid w:val="000C482D"/>
    <w:rsid w:val="000C7792"/>
    <w:rsid w:val="000C7A4B"/>
    <w:rsid w:val="000C7E20"/>
    <w:rsid w:val="000D1240"/>
    <w:rsid w:val="000D1D8F"/>
    <w:rsid w:val="000D4BDB"/>
    <w:rsid w:val="000D5674"/>
    <w:rsid w:val="000D6745"/>
    <w:rsid w:val="000D6DC2"/>
    <w:rsid w:val="000D70C0"/>
    <w:rsid w:val="000E0617"/>
    <w:rsid w:val="000E100A"/>
    <w:rsid w:val="000E2139"/>
    <w:rsid w:val="000E33CD"/>
    <w:rsid w:val="000E36D7"/>
    <w:rsid w:val="000E5B4E"/>
    <w:rsid w:val="000E6EC1"/>
    <w:rsid w:val="000E772F"/>
    <w:rsid w:val="000E79D0"/>
    <w:rsid w:val="000F0927"/>
    <w:rsid w:val="000F0E1F"/>
    <w:rsid w:val="000F1941"/>
    <w:rsid w:val="000F28CB"/>
    <w:rsid w:val="000F2C0B"/>
    <w:rsid w:val="000F4093"/>
    <w:rsid w:val="000F41BB"/>
    <w:rsid w:val="000F431E"/>
    <w:rsid w:val="000F5B4B"/>
    <w:rsid w:val="000F5D56"/>
    <w:rsid w:val="000F6B78"/>
    <w:rsid w:val="00100305"/>
    <w:rsid w:val="00100772"/>
    <w:rsid w:val="00100ABC"/>
    <w:rsid w:val="00101248"/>
    <w:rsid w:val="00105A8C"/>
    <w:rsid w:val="00106B28"/>
    <w:rsid w:val="00107F87"/>
    <w:rsid w:val="001108E8"/>
    <w:rsid w:val="00111CDE"/>
    <w:rsid w:val="00111D78"/>
    <w:rsid w:val="0011289E"/>
    <w:rsid w:val="0011402C"/>
    <w:rsid w:val="00114097"/>
    <w:rsid w:val="00114402"/>
    <w:rsid w:val="001148AB"/>
    <w:rsid w:val="00114AAB"/>
    <w:rsid w:val="00120434"/>
    <w:rsid w:val="00120A25"/>
    <w:rsid w:val="00120E5F"/>
    <w:rsid w:val="00121546"/>
    <w:rsid w:val="00121645"/>
    <w:rsid w:val="00121BFC"/>
    <w:rsid w:val="00123304"/>
    <w:rsid w:val="001239B8"/>
    <w:rsid w:val="001243D6"/>
    <w:rsid w:val="00125B5A"/>
    <w:rsid w:val="00125DF9"/>
    <w:rsid w:val="00127032"/>
    <w:rsid w:val="00127FED"/>
    <w:rsid w:val="00127FF4"/>
    <w:rsid w:val="00130D6D"/>
    <w:rsid w:val="00130E62"/>
    <w:rsid w:val="00130ECB"/>
    <w:rsid w:val="00130F8B"/>
    <w:rsid w:val="00131ED6"/>
    <w:rsid w:val="00132D30"/>
    <w:rsid w:val="00133BA4"/>
    <w:rsid w:val="00134A1B"/>
    <w:rsid w:val="001358C5"/>
    <w:rsid w:val="00136678"/>
    <w:rsid w:val="001366AF"/>
    <w:rsid w:val="00136C56"/>
    <w:rsid w:val="00140C09"/>
    <w:rsid w:val="00141A03"/>
    <w:rsid w:val="0014492E"/>
    <w:rsid w:val="00145BE8"/>
    <w:rsid w:val="00146759"/>
    <w:rsid w:val="00147BE9"/>
    <w:rsid w:val="00150FA5"/>
    <w:rsid w:val="00151108"/>
    <w:rsid w:val="001515BF"/>
    <w:rsid w:val="00152101"/>
    <w:rsid w:val="0015280E"/>
    <w:rsid w:val="00153D40"/>
    <w:rsid w:val="00154273"/>
    <w:rsid w:val="00154D97"/>
    <w:rsid w:val="0015594C"/>
    <w:rsid w:val="0015625A"/>
    <w:rsid w:val="001576C9"/>
    <w:rsid w:val="00157BE2"/>
    <w:rsid w:val="001607E0"/>
    <w:rsid w:val="00161773"/>
    <w:rsid w:val="00161AF8"/>
    <w:rsid w:val="001636F4"/>
    <w:rsid w:val="001637E0"/>
    <w:rsid w:val="001638A2"/>
    <w:rsid w:val="00165058"/>
    <w:rsid w:val="0016526F"/>
    <w:rsid w:val="001652A1"/>
    <w:rsid w:val="00165403"/>
    <w:rsid w:val="00166122"/>
    <w:rsid w:val="0016695E"/>
    <w:rsid w:val="00167384"/>
    <w:rsid w:val="00167390"/>
    <w:rsid w:val="00167947"/>
    <w:rsid w:val="00167E62"/>
    <w:rsid w:val="00170E97"/>
    <w:rsid w:val="00171F57"/>
    <w:rsid w:val="00172308"/>
    <w:rsid w:val="001724DA"/>
    <w:rsid w:val="00172866"/>
    <w:rsid w:val="00172D8A"/>
    <w:rsid w:val="00172FA8"/>
    <w:rsid w:val="00174B2B"/>
    <w:rsid w:val="00175C31"/>
    <w:rsid w:val="00177A8C"/>
    <w:rsid w:val="00180A1B"/>
    <w:rsid w:val="00180F27"/>
    <w:rsid w:val="00181D56"/>
    <w:rsid w:val="00181EE6"/>
    <w:rsid w:val="001827F5"/>
    <w:rsid w:val="00182FD9"/>
    <w:rsid w:val="00184ED4"/>
    <w:rsid w:val="00187C55"/>
    <w:rsid w:val="00190118"/>
    <w:rsid w:val="0019048E"/>
    <w:rsid w:val="00190EDF"/>
    <w:rsid w:val="00190F52"/>
    <w:rsid w:val="00191034"/>
    <w:rsid w:val="0019111E"/>
    <w:rsid w:val="0019145E"/>
    <w:rsid w:val="00192B79"/>
    <w:rsid w:val="00192D6D"/>
    <w:rsid w:val="001951BF"/>
    <w:rsid w:val="00195962"/>
    <w:rsid w:val="0019691F"/>
    <w:rsid w:val="00197275"/>
    <w:rsid w:val="0019730A"/>
    <w:rsid w:val="00197487"/>
    <w:rsid w:val="001A17E7"/>
    <w:rsid w:val="001A1BE1"/>
    <w:rsid w:val="001A2581"/>
    <w:rsid w:val="001A29C9"/>
    <w:rsid w:val="001A2B86"/>
    <w:rsid w:val="001A2BD9"/>
    <w:rsid w:val="001A3DF0"/>
    <w:rsid w:val="001A7AE2"/>
    <w:rsid w:val="001B097D"/>
    <w:rsid w:val="001B1353"/>
    <w:rsid w:val="001B1426"/>
    <w:rsid w:val="001B165E"/>
    <w:rsid w:val="001B1694"/>
    <w:rsid w:val="001B2703"/>
    <w:rsid w:val="001B278D"/>
    <w:rsid w:val="001B4FF8"/>
    <w:rsid w:val="001B53A0"/>
    <w:rsid w:val="001B56BD"/>
    <w:rsid w:val="001B7D39"/>
    <w:rsid w:val="001C01EF"/>
    <w:rsid w:val="001C0F58"/>
    <w:rsid w:val="001C2B86"/>
    <w:rsid w:val="001C2EB7"/>
    <w:rsid w:val="001C5130"/>
    <w:rsid w:val="001C67FD"/>
    <w:rsid w:val="001C70FB"/>
    <w:rsid w:val="001C77AE"/>
    <w:rsid w:val="001D2436"/>
    <w:rsid w:val="001D2DD7"/>
    <w:rsid w:val="001D354F"/>
    <w:rsid w:val="001D389E"/>
    <w:rsid w:val="001D507F"/>
    <w:rsid w:val="001D61DC"/>
    <w:rsid w:val="001D6383"/>
    <w:rsid w:val="001D7284"/>
    <w:rsid w:val="001D7750"/>
    <w:rsid w:val="001E2878"/>
    <w:rsid w:val="001E30B1"/>
    <w:rsid w:val="001E3B58"/>
    <w:rsid w:val="001E5541"/>
    <w:rsid w:val="001E7256"/>
    <w:rsid w:val="001E72C7"/>
    <w:rsid w:val="001E79A6"/>
    <w:rsid w:val="001F03E4"/>
    <w:rsid w:val="001F2544"/>
    <w:rsid w:val="001F2A3B"/>
    <w:rsid w:val="001F3025"/>
    <w:rsid w:val="001F3C42"/>
    <w:rsid w:val="001F3EEA"/>
    <w:rsid w:val="001F439D"/>
    <w:rsid w:val="001F4C4A"/>
    <w:rsid w:val="001F50FC"/>
    <w:rsid w:val="001F517A"/>
    <w:rsid w:val="001F58D0"/>
    <w:rsid w:val="001F6F8C"/>
    <w:rsid w:val="00200BB0"/>
    <w:rsid w:val="00204F29"/>
    <w:rsid w:val="00204FD8"/>
    <w:rsid w:val="00205427"/>
    <w:rsid w:val="00206E54"/>
    <w:rsid w:val="00206EE3"/>
    <w:rsid w:val="002073F3"/>
    <w:rsid w:val="0020797C"/>
    <w:rsid w:val="00210D07"/>
    <w:rsid w:val="002119E1"/>
    <w:rsid w:val="0021213F"/>
    <w:rsid w:val="00213988"/>
    <w:rsid w:val="00214BDB"/>
    <w:rsid w:val="00215088"/>
    <w:rsid w:val="00215B4D"/>
    <w:rsid w:val="002163A3"/>
    <w:rsid w:val="00216798"/>
    <w:rsid w:val="00217263"/>
    <w:rsid w:val="00217716"/>
    <w:rsid w:val="00217CF8"/>
    <w:rsid w:val="00220572"/>
    <w:rsid w:val="00220C41"/>
    <w:rsid w:val="00220DD1"/>
    <w:rsid w:val="00222AFE"/>
    <w:rsid w:val="00223D22"/>
    <w:rsid w:val="002263C9"/>
    <w:rsid w:val="002276E5"/>
    <w:rsid w:val="00230702"/>
    <w:rsid w:val="00231309"/>
    <w:rsid w:val="0023178B"/>
    <w:rsid w:val="00232347"/>
    <w:rsid w:val="0023381A"/>
    <w:rsid w:val="00233BEC"/>
    <w:rsid w:val="002340AF"/>
    <w:rsid w:val="00235AE8"/>
    <w:rsid w:val="00235F31"/>
    <w:rsid w:val="00236E65"/>
    <w:rsid w:val="0024158B"/>
    <w:rsid w:val="00241632"/>
    <w:rsid w:val="00242265"/>
    <w:rsid w:val="002426BA"/>
    <w:rsid w:val="0024283D"/>
    <w:rsid w:val="00244793"/>
    <w:rsid w:val="00246DCE"/>
    <w:rsid w:val="002478D8"/>
    <w:rsid w:val="002510DC"/>
    <w:rsid w:val="002529C9"/>
    <w:rsid w:val="00252F09"/>
    <w:rsid w:val="00253F58"/>
    <w:rsid w:val="0025506D"/>
    <w:rsid w:val="002572C7"/>
    <w:rsid w:val="0025731A"/>
    <w:rsid w:val="00257334"/>
    <w:rsid w:val="00257C80"/>
    <w:rsid w:val="002601DC"/>
    <w:rsid w:val="00261982"/>
    <w:rsid w:val="00263667"/>
    <w:rsid w:val="00264445"/>
    <w:rsid w:val="00266AC8"/>
    <w:rsid w:val="00266FCB"/>
    <w:rsid w:val="00270A07"/>
    <w:rsid w:val="00270C2C"/>
    <w:rsid w:val="0027197B"/>
    <w:rsid w:val="00271DD8"/>
    <w:rsid w:val="00272CF7"/>
    <w:rsid w:val="0027402C"/>
    <w:rsid w:val="002748AE"/>
    <w:rsid w:val="00274936"/>
    <w:rsid w:val="00275278"/>
    <w:rsid w:val="00275886"/>
    <w:rsid w:val="002762B4"/>
    <w:rsid w:val="002773F3"/>
    <w:rsid w:val="0028136B"/>
    <w:rsid w:val="00282018"/>
    <w:rsid w:val="0028290A"/>
    <w:rsid w:val="00282A79"/>
    <w:rsid w:val="00283BA3"/>
    <w:rsid w:val="0028431F"/>
    <w:rsid w:val="00284B6E"/>
    <w:rsid w:val="002851CB"/>
    <w:rsid w:val="0028793C"/>
    <w:rsid w:val="0029060D"/>
    <w:rsid w:val="0029237C"/>
    <w:rsid w:val="00292832"/>
    <w:rsid w:val="0029333F"/>
    <w:rsid w:val="002936EF"/>
    <w:rsid w:val="00294823"/>
    <w:rsid w:val="00294CC2"/>
    <w:rsid w:val="002A0A58"/>
    <w:rsid w:val="002A1691"/>
    <w:rsid w:val="002A1F3E"/>
    <w:rsid w:val="002A2287"/>
    <w:rsid w:val="002A2471"/>
    <w:rsid w:val="002A28E1"/>
    <w:rsid w:val="002A2F60"/>
    <w:rsid w:val="002A48F2"/>
    <w:rsid w:val="002A605E"/>
    <w:rsid w:val="002A6AC7"/>
    <w:rsid w:val="002A78A9"/>
    <w:rsid w:val="002B04C4"/>
    <w:rsid w:val="002B166D"/>
    <w:rsid w:val="002B1C62"/>
    <w:rsid w:val="002B2B01"/>
    <w:rsid w:val="002B51EC"/>
    <w:rsid w:val="002B5F6D"/>
    <w:rsid w:val="002B6A3C"/>
    <w:rsid w:val="002B745B"/>
    <w:rsid w:val="002C1ADB"/>
    <w:rsid w:val="002C1D57"/>
    <w:rsid w:val="002C2994"/>
    <w:rsid w:val="002C4F9A"/>
    <w:rsid w:val="002C58E2"/>
    <w:rsid w:val="002C651A"/>
    <w:rsid w:val="002C6826"/>
    <w:rsid w:val="002C6D02"/>
    <w:rsid w:val="002C70F9"/>
    <w:rsid w:val="002C7BEF"/>
    <w:rsid w:val="002D0229"/>
    <w:rsid w:val="002D0F80"/>
    <w:rsid w:val="002D12A2"/>
    <w:rsid w:val="002D17E1"/>
    <w:rsid w:val="002D20CB"/>
    <w:rsid w:val="002D266C"/>
    <w:rsid w:val="002D2D33"/>
    <w:rsid w:val="002D3884"/>
    <w:rsid w:val="002D3C31"/>
    <w:rsid w:val="002D4C0E"/>
    <w:rsid w:val="002D514D"/>
    <w:rsid w:val="002D62E6"/>
    <w:rsid w:val="002D655D"/>
    <w:rsid w:val="002D70A4"/>
    <w:rsid w:val="002D7794"/>
    <w:rsid w:val="002E1085"/>
    <w:rsid w:val="002E235A"/>
    <w:rsid w:val="002E50FD"/>
    <w:rsid w:val="002E5288"/>
    <w:rsid w:val="002E6995"/>
    <w:rsid w:val="002E6A2A"/>
    <w:rsid w:val="002E6A4D"/>
    <w:rsid w:val="002E7F57"/>
    <w:rsid w:val="002F0558"/>
    <w:rsid w:val="002F062E"/>
    <w:rsid w:val="002F1881"/>
    <w:rsid w:val="002F28FD"/>
    <w:rsid w:val="002F42DA"/>
    <w:rsid w:val="002F4A97"/>
    <w:rsid w:val="002F5095"/>
    <w:rsid w:val="002F5FE0"/>
    <w:rsid w:val="002F6448"/>
    <w:rsid w:val="002F691B"/>
    <w:rsid w:val="002F6EA6"/>
    <w:rsid w:val="002F74F0"/>
    <w:rsid w:val="0030107F"/>
    <w:rsid w:val="00301965"/>
    <w:rsid w:val="003028C9"/>
    <w:rsid w:val="003028DE"/>
    <w:rsid w:val="00304F80"/>
    <w:rsid w:val="00305884"/>
    <w:rsid w:val="00305E3E"/>
    <w:rsid w:val="003074AF"/>
    <w:rsid w:val="0031143D"/>
    <w:rsid w:val="00312055"/>
    <w:rsid w:val="003124CC"/>
    <w:rsid w:val="00312D07"/>
    <w:rsid w:val="00312D53"/>
    <w:rsid w:val="00313522"/>
    <w:rsid w:val="003155FD"/>
    <w:rsid w:val="003156FC"/>
    <w:rsid w:val="00316F3D"/>
    <w:rsid w:val="003171EE"/>
    <w:rsid w:val="00320474"/>
    <w:rsid w:val="0032059C"/>
    <w:rsid w:val="003206F0"/>
    <w:rsid w:val="00321A3A"/>
    <w:rsid w:val="00325758"/>
    <w:rsid w:val="00325AE7"/>
    <w:rsid w:val="00325BEC"/>
    <w:rsid w:val="00326EC7"/>
    <w:rsid w:val="00331CD0"/>
    <w:rsid w:val="00332612"/>
    <w:rsid w:val="00333153"/>
    <w:rsid w:val="00333AA5"/>
    <w:rsid w:val="003356ED"/>
    <w:rsid w:val="00335A4A"/>
    <w:rsid w:val="00335F8C"/>
    <w:rsid w:val="00337027"/>
    <w:rsid w:val="00337183"/>
    <w:rsid w:val="00340844"/>
    <w:rsid w:val="00341053"/>
    <w:rsid w:val="00341368"/>
    <w:rsid w:val="0034180B"/>
    <w:rsid w:val="00341824"/>
    <w:rsid w:val="00342294"/>
    <w:rsid w:val="00342A5A"/>
    <w:rsid w:val="00343958"/>
    <w:rsid w:val="00344374"/>
    <w:rsid w:val="003448C6"/>
    <w:rsid w:val="003449F9"/>
    <w:rsid w:val="0034777B"/>
    <w:rsid w:val="00350F33"/>
    <w:rsid w:val="00351691"/>
    <w:rsid w:val="003522E0"/>
    <w:rsid w:val="00353031"/>
    <w:rsid w:val="0035348B"/>
    <w:rsid w:val="00356384"/>
    <w:rsid w:val="00357161"/>
    <w:rsid w:val="003578D6"/>
    <w:rsid w:val="003631DC"/>
    <w:rsid w:val="0036383B"/>
    <w:rsid w:val="00363AC7"/>
    <w:rsid w:val="00363FF0"/>
    <w:rsid w:val="00365817"/>
    <w:rsid w:val="00366DAA"/>
    <w:rsid w:val="00367619"/>
    <w:rsid w:val="003700F4"/>
    <w:rsid w:val="00372DF0"/>
    <w:rsid w:val="00373A4C"/>
    <w:rsid w:val="00373B85"/>
    <w:rsid w:val="00374166"/>
    <w:rsid w:val="003744E0"/>
    <w:rsid w:val="003748E8"/>
    <w:rsid w:val="00376F9A"/>
    <w:rsid w:val="0038456A"/>
    <w:rsid w:val="00384595"/>
    <w:rsid w:val="00385EDC"/>
    <w:rsid w:val="00385FB6"/>
    <w:rsid w:val="00390CD3"/>
    <w:rsid w:val="00391B62"/>
    <w:rsid w:val="00392BA3"/>
    <w:rsid w:val="00394FFA"/>
    <w:rsid w:val="003952B8"/>
    <w:rsid w:val="003955E5"/>
    <w:rsid w:val="00395ED0"/>
    <w:rsid w:val="00396D45"/>
    <w:rsid w:val="00396E05"/>
    <w:rsid w:val="00397A9E"/>
    <w:rsid w:val="00397CF9"/>
    <w:rsid w:val="003A0210"/>
    <w:rsid w:val="003A0FB5"/>
    <w:rsid w:val="003A1E51"/>
    <w:rsid w:val="003A2316"/>
    <w:rsid w:val="003A30ED"/>
    <w:rsid w:val="003A42C4"/>
    <w:rsid w:val="003A462F"/>
    <w:rsid w:val="003A5332"/>
    <w:rsid w:val="003A550D"/>
    <w:rsid w:val="003A5D5F"/>
    <w:rsid w:val="003A63AA"/>
    <w:rsid w:val="003B1CF6"/>
    <w:rsid w:val="003B2C8E"/>
    <w:rsid w:val="003B315E"/>
    <w:rsid w:val="003B4910"/>
    <w:rsid w:val="003B4F15"/>
    <w:rsid w:val="003B6563"/>
    <w:rsid w:val="003B6F6E"/>
    <w:rsid w:val="003B7C93"/>
    <w:rsid w:val="003C0673"/>
    <w:rsid w:val="003C0F51"/>
    <w:rsid w:val="003C23A0"/>
    <w:rsid w:val="003C3112"/>
    <w:rsid w:val="003C3154"/>
    <w:rsid w:val="003C3325"/>
    <w:rsid w:val="003C35D6"/>
    <w:rsid w:val="003C39C5"/>
    <w:rsid w:val="003C4E86"/>
    <w:rsid w:val="003C5E93"/>
    <w:rsid w:val="003C6603"/>
    <w:rsid w:val="003C6615"/>
    <w:rsid w:val="003C680F"/>
    <w:rsid w:val="003C79BB"/>
    <w:rsid w:val="003C7EF0"/>
    <w:rsid w:val="003D05F4"/>
    <w:rsid w:val="003D0747"/>
    <w:rsid w:val="003D0ACD"/>
    <w:rsid w:val="003D1ABE"/>
    <w:rsid w:val="003D21F5"/>
    <w:rsid w:val="003D26DD"/>
    <w:rsid w:val="003D361C"/>
    <w:rsid w:val="003D462B"/>
    <w:rsid w:val="003D4D8C"/>
    <w:rsid w:val="003D54F3"/>
    <w:rsid w:val="003D7437"/>
    <w:rsid w:val="003E00B6"/>
    <w:rsid w:val="003E21CD"/>
    <w:rsid w:val="003E25F1"/>
    <w:rsid w:val="003E2CA2"/>
    <w:rsid w:val="003E3941"/>
    <w:rsid w:val="003E3B49"/>
    <w:rsid w:val="003E3DB4"/>
    <w:rsid w:val="003E45F8"/>
    <w:rsid w:val="003E4604"/>
    <w:rsid w:val="003E4E0F"/>
    <w:rsid w:val="003E5440"/>
    <w:rsid w:val="003E5BBB"/>
    <w:rsid w:val="003E6BC4"/>
    <w:rsid w:val="003E732A"/>
    <w:rsid w:val="003F00D2"/>
    <w:rsid w:val="003F1073"/>
    <w:rsid w:val="003F10F9"/>
    <w:rsid w:val="003F3CC7"/>
    <w:rsid w:val="003F49C7"/>
    <w:rsid w:val="003F4D38"/>
    <w:rsid w:val="003F6202"/>
    <w:rsid w:val="003F6329"/>
    <w:rsid w:val="003F7BF1"/>
    <w:rsid w:val="00400891"/>
    <w:rsid w:val="00401297"/>
    <w:rsid w:val="004012EE"/>
    <w:rsid w:val="00401C8B"/>
    <w:rsid w:val="00401D64"/>
    <w:rsid w:val="00403952"/>
    <w:rsid w:val="00403DD2"/>
    <w:rsid w:val="00404064"/>
    <w:rsid w:val="00405315"/>
    <w:rsid w:val="00405C6E"/>
    <w:rsid w:val="004069C8"/>
    <w:rsid w:val="00407471"/>
    <w:rsid w:val="0041034F"/>
    <w:rsid w:val="00410AC6"/>
    <w:rsid w:val="004116EA"/>
    <w:rsid w:val="00411AE3"/>
    <w:rsid w:val="00411B7B"/>
    <w:rsid w:val="004139AC"/>
    <w:rsid w:val="00415455"/>
    <w:rsid w:val="00420656"/>
    <w:rsid w:val="00421732"/>
    <w:rsid w:val="004221F9"/>
    <w:rsid w:val="00422CE4"/>
    <w:rsid w:val="00422F83"/>
    <w:rsid w:val="00424430"/>
    <w:rsid w:val="00424586"/>
    <w:rsid w:val="00424D70"/>
    <w:rsid w:val="0042595B"/>
    <w:rsid w:val="00425F79"/>
    <w:rsid w:val="0042695B"/>
    <w:rsid w:val="0042698C"/>
    <w:rsid w:val="00427655"/>
    <w:rsid w:val="00430535"/>
    <w:rsid w:val="00431A17"/>
    <w:rsid w:val="00432D11"/>
    <w:rsid w:val="00433017"/>
    <w:rsid w:val="00433281"/>
    <w:rsid w:val="00433660"/>
    <w:rsid w:val="00434443"/>
    <w:rsid w:val="004345A2"/>
    <w:rsid w:val="004357C2"/>
    <w:rsid w:val="00435D38"/>
    <w:rsid w:val="00440A75"/>
    <w:rsid w:val="00442327"/>
    <w:rsid w:val="00442917"/>
    <w:rsid w:val="00442CAC"/>
    <w:rsid w:val="00442F89"/>
    <w:rsid w:val="004436E2"/>
    <w:rsid w:val="00444153"/>
    <w:rsid w:val="004455BC"/>
    <w:rsid w:val="00445813"/>
    <w:rsid w:val="00451782"/>
    <w:rsid w:val="00454625"/>
    <w:rsid w:val="00455420"/>
    <w:rsid w:val="00455491"/>
    <w:rsid w:val="00455EBA"/>
    <w:rsid w:val="00455F1E"/>
    <w:rsid w:val="00455F66"/>
    <w:rsid w:val="00457A32"/>
    <w:rsid w:val="00461369"/>
    <w:rsid w:val="004633D5"/>
    <w:rsid w:val="004645EC"/>
    <w:rsid w:val="00465374"/>
    <w:rsid w:val="004663CA"/>
    <w:rsid w:val="0046715D"/>
    <w:rsid w:val="00470CD4"/>
    <w:rsid w:val="0047177B"/>
    <w:rsid w:val="004719BF"/>
    <w:rsid w:val="00471A9D"/>
    <w:rsid w:val="0047413C"/>
    <w:rsid w:val="00474E65"/>
    <w:rsid w:val="004752CE"/>
    <w:rsid w:val="00477D67"/>
    <w:rsid w:val="004809FA"/>
    <w:rsid w:val="00480C08"/>
    <w:rsid w:val="00481E99"/>
    <w:rsid w:val="00481EEA"/>
    <w:rsid w:val="00482AB4"/>
    <w:rsid w:val="00484BE6"/>
    <w:rsid w:val="00484DFF"/>
    <w:rsid w:val="00484E5B"/>
    <w:rsid w:val="00484F0B"/>
    <w:rsid w:val="0048561F"/>
    <w:rsid w:val="00486E9B"/>
    <w:rsid w:val="00490670"/>
    <w:rsid w:val="0049085D"/>
    <w:rsid w:val="00491551"/>
    <w:rsid w:val="00493AC7"/>
    <w:rsid w:val="00493DF9"/>
    <w:rsid w:val="00494736"/>
    <w:rsid w:val="0049491F"/>
    <w:rsid w:val="0049725A"/>
    <w:rsid w:val="004A092D"/>
    <w:rsid w:val="004A0D54"/>
    <w:rsid w:val="004A0D8D"/>
    <w:rsid w:val="004A188E"/>
    <w:rsid w:val="004A2406"/>
    <w:rsid w:val="004A5763"/>
    <w:rsid w:val="004B04C1"/>
    <w:rsid w:val="004B108C"/>
    <w:rsid w:val="004B1EA4"/>
    <w:rsid w:val="004B2A1F"/>
    <w:rsid w:val="004B3B66"/>
    <w:rsid w:val="004B4179"/>
    <w:rsid w:val="004B4399"/>
    <w:rsid w:val="004B5175"/>
    <w:rsid w:val="004B7C19"/>
    <w:rsid w:val="004C165D"/>
    <w:rsid w:val="004C2B29"/>
    <w:rsid w:val="004C2D8A"/>
    <w:rsid w:val="004C3655"/>
    <w:rsid w:val="004C3C2E"/>
    <w:rsid w:val="004C5023"/>
    <w:rsid w:val="004C5D57"/>
    <w:rsid w:val="004C6769"/>
    <w:rsid w:val="004C6C6D"/>
    <w:rsid w:val="004C781E"/>
    <w:rsid w:val="004C79A7"/>
    <w:rsid w:val="004D03FD"/>
    <w:rsid w:val="004D08A5"/>
    <w:rsid w:val="004D0A8C"/>
    <w:rsid w:val="004D1469"/>
    <w:rsid w:val="004D4017"/>
    <w:rsid w:val="004D4D06"/>
    <w:rsid w:val="004E0959"/>
    <w:rsid w:val="004E0D9E"/>
    <w:rsid w:val="004E1356"/>
    <w:rsid w:val="004E135C"/>
    <w:rsid w:val="004E2B0E"/>
    <w:rsid w:val="004E379E"/>
    <w:rsid w:val="004E3AC5"/>
    <w:rsid w:val="004E3BA3"/>
    <w:rsid w:val="004E4141"/>
    <w:rsid w:val="004E4524"/>
    <w:rsid w:val="004E4586"/>
    <w:rsid w:val="004E60D4"/>
    <w:rsid w:val="004E626B"/>
    <w:rsid w:val="004E63ED"/>
    <w:rsid w:val="004E74E5"/>
    <w:rsid w:val="004F0DA1"/>
    <w:rsid w:val="004F1E97"/>
    <w:rsid w:val="004F2366"/>
    <w:rsid w:val="004F237B"/>
    <w:rsid w:val="004F34A8"/>
    <w:rsid w:val="004F4807"/>
    <w:rsid w:val="004F67C7"/>
    <w:rsid w:val="00500446"/>
    <w:rsid w:val="00500E11"/>
    <w:rsid w:val="0050100B"/>
    <w:rsid w:val="00501400"/>
    <w:rsid w:val="0050185F"/>
    <w:rsid w:val="00501FB5"/>
    <w:rsid w:val="005024F7"/>
    <w:rsid w:val="00502EE7"/>
    <w:rsid w:val="0050326F"/>
    <w:rsid w:val="00505E57"/>
    <w:rsid w:val="00506508"/>
    <w:rsid w:val="0050791E"/>
    <w:rsid w:val="0051015E"/>
    <w:rsid w:val="00510481"/>
    <w:rsid w:val="00512764"/>
    <w:rsid w:val="00513CBD"/>
    <w:rsid w:val="0051456D"/>
    <w:rsid w:val="00514819"/>
    <w:rsid w:val="0051531F"/>
    <w:rsid w:val="00515F88"/>
    <w:rsid w:val="005160AF"/>
    <w:rsid w:val="00516CDD"/>
    <w:rsid w:val="005172B1"/>
    <w:rsid w:val="00520DC9"/>
    <w:rsid w:val="005236D1"/>
    <w:rsid w:val="00525ACE"/>
    <w:rsid w:val="00525FD5"/>
    <w:rsid w:val="005263DE"/>
    <w:rsid w:val="0052775B"/>
    <w:rsid w:val="0053022C"/>
    <w:rsid w:val="00530B8A"/>
    <w:rsid w:val="00530C5C"/>
    <w:rsid w:val="00530E51"/>
    <w:rsid w:val="0053187E"/>
    <w:rsid w:val="0053198C"/>
    <w:rsid w:val="00531D7F"/>
    <w:rsid w:val="005335B7"/>
    <w:rsid w:val="0053383A"/>
    <w:rsid w:val="005349B3"/>
    <w:rsid w:val="005367A5"/>
    <w:rsid w:val="00537239"/>
    <w:rsid w:val="005372E7"/>
    <w:rsid w:val="00537E3C"/>
    <w:rsid w:val="005413D2"/>
    <w:rsid w:val="005419DF"/>
    <w:rsid w:val="00541D60"/>
    <w:rsid w:val="00541E0F"/>
    <w:rsid w:val="00542510"/>
    <w:rsid w:val="00542E68"/>
    <w:rsid w:val="00542F63"/>
    <w:rsid w:val="005434BF"/>
    <w:rsid w:val="00543B36"/>
    <w:rsid w:val="0054494C"/>
    <w:rsid w:val="0054513A"/>
    <w:rsid w:val="005453DC"/>
    <w:rsid w:val="0054544C"/>
    <w:rsid w:val="00545CD8"/>
    <w:rsid w:val="00546F18"/>
    <w:rsid w:val="005472F8"/>
    <w:rsid w:val="0054740C"/>
    <w:rsid w:val="00551D86"/>
    <w:rsid w:val="00552B5C"/>
    <w:rsid w:val="00552F23"/>
    <w:rsid w:val="005534BF"/>
    <w:rsid w:val="005538C8"/>
    <w:rsid w:val="00553C5D"/>
    <w:rsid w:val="005543C8"/>
    <w:rsid w:val="00555295"/>
    <w:rsid w:val="005553E4"/>
    <w:rsid w:val="00556084"/>
    <w:rsid w:val="00557DA6"/>
    <w:rsid w:val="00557E5D"/>
    <w:rsid w:val="00560293"/>
    <w:rsid w:val="00560BF1"/>
    <w:rsid w:val="00560D6C"/>
    <w:rsid w:val="005621E8"/>
    <w:rsid w:val="005633E6"/>
    <w:rsid w:val="005647F8"/>
    <w:rsid w:val="00564A12"/>
    <w:rsid w:val="005662C7"/>
    <w:rsid w:val="00566CD6"/>
    <w:rsid w:val="005678AF"/>
    <w:rsid w:val="00567FBD"/>
    <w:rsid w:val="005700F5"/>
    <w:rsid w:val="0057161C"/>
    <w:rsid w:val="00571791"/>
    <w:rsid w:val="00571FE4"/>
    <w:rsid w:val="005737F0"/>
    <w:rsid w:val="00573FE5"/>
    <w:rsid w:val="00576C70"/>
    <w:rsid w:val="0057701B"/>
    <w:rsid w:val="00577281"/>
    <w:rsid w:val="00577A9B"/>
    <w:rsid w:val="0058184F"/>
    <w:rsid w:val="0058376B"/>
    <w:rsid w:val="00584321"/>
    <w:rsid w:val="00584836"/>
    <w:rsid w:val="00584949"/>
    <w:rsid w:val="005872C4"/>
    <w:rsid w:val="00590897"/>
    <w:rsid w:val="00592F4F"/>
    <w:rsid w:val="0059465B"/>
    <w:rsid w:val="00596255"/>
    <w:rsid w:val="00596DAF"/>
    <w:rsid w:val="005976D0"/>
    <w:rsid w:val="005A0CC6"/>
    <w:rsid w:val="005A134F"/>
    <w:rsid w:val="005A25AA"/>
    <w:rsid w:val="005A311E"/>
    <w:rsid w:val="005A7127"/>
    <w:rsid w:val="005A7620"/>
    <w:rsid w:val="005B088B"/>
    <w:rsid w:val="005B1822"/>
    <w:rsid w:val="005B1B83"/>
    <w:rsid w:val="005B498E"/>
    <w:rsid w:val="005B50A1"/>
    <w:rsid w:val="005B525C"/>
    <w:rsid w:val="005B6AE4"/>
    <w:rsid w:val="005B748B"/>
    <w:rsid w:val="005B7DFC"/>
    <w:rsid w:val="005C00DF"/>
    <w:rsid w:val="005C0311"/>
    <w:rsid w:val="005C0F6F"/>
    <w:rsid w:val="005C2201"/>
    <w:rsid w:val="005C5D31"/>
    <w:rsid w:val="005C692A"/>
    <w:rsid w:val="005C6930"/>
    <w:rsid w:val="005C6A10"/>
    <w:rsid w:val="005C6CE2"/>
    <w:rsid w:val="005D0BA2"/>
    <w:rsid w:val="005D1E03"/>
    <w:rsid w:val="005D2380"/>
    <w:rsid w:val="005D2CEA"/>
    <w:rsid w:val="005D352C"/>
    <w:rsid w:val="005D4FBA"/>
    <w:rsid w:val="005D5A97"/>
    <w:rsid w:val="005D65D5"/>
    <w:rsid w:val="005D65E7"/>
    <w:rsid w:val="005D68EB"/>
    <w:rsid w:val="005D7323"/>
    <w:rsid w:val="005E056B"/>
    <w:rsid w:val="005E3DDF"/>
    <w:rsid w:val="005E4B6F"/>
    <w:rsid w:val="005E4CF4"/>
    <w:rsid w:val="005E50F4"/>
    <w:rsid w:val="005E536B"/>
    <w:rsid w:val="005E656E"/>
    <w:rsid w:val="005E6F6D"/>
    <w:rsid w:val="005E76F7"/>
    <w:rsid w:val="005F1488"/>
    <w:rsid w:val="005F1B5B"/>
    <w:rsid w:val="005F21C5"/>
    <w:rsid w:val="005F23A3"/>
    <w:rsid w:val="005F2791"/>
    <w:rsid w:val="005F3686"/>
    <w:rsid w:val="005F39F1"/>
    <w:rsid w:val="005F4629"/>
    <w:rsid w:val="005F465D"/>
    <w:rsid w:val="005F4BB4"/>
    <w:rsid w:val="005F5702"/>
    <w:rsid w:val="005F5EFE"/>
    <w:rsid w:val="005F6421"/>
    <w:rsid w:val="005F74F7"/>
    <w:rsid w:val="006006BB"/>
    <w:rsid w:val="00601BFD"/>
    <w:rsid w:val="00602A79"/>
    <w:rsid w:val="00603AAD"/>
    <w:rsid w:val="00603E5A"/>
    <w:rsid w:val="00604F14"/>
    <w:rsid w:val="00605302"/>
    <w:rsid w:val="00605867"/>
    <w:rsid w:val="00605D54"/>
    <w:rsid w:val="00605D56"/>
    <w:rsid w:val="00606460"/>
    <w:rsid w:val="00610183"/>
    <w:rsid w:val="006103C8"/>
    <w:rsid w:val="006119A9"/>
    <w:rsid w:val="006122DB"/>
    <w:rsid w:val="006124DF"/>
    <w:rsid w:val="00613678"/>
    <w:rsid w:val="0061404B"/>
    <w:rsid w:val="006159C5"/>
    <w:rsid w:val="00617BCE"/>
    <w:rsid w:val="006223A7"/>
    <w:rsid w:val="00622A85"/>
    <w:rsid w:val="006232C1"/>
    <w:rsid w:val="00623AA3"/>
    <w:rsid w:val="00624322"/>
    <w:rsid w:val="00626FC4"/>
    <w:rsid w:val="00627601"/>
    <w:rsid w:val="00627A13"/>
    <w:rsid w:val="00627C15"/>
    <w:rsid w:val="0063094A"/>
    <w:rsid w:val="0063116C"/>
    <w:rsid w:val="00632996"/>
    <w:rsid w:val="006338EF"/>
    <w:rsid w:val="00634B62"/>
    <w:rsid w:val="00636958"/>
    <w:rsid w:val="00636CA0"/>
    <w:rsid w:val="00636CA7"/>
    <w:rsid w:val="00643E9A"/>
    <w:rsid w:val="00645201"/>
    <w:rsid w:val="00645410"/>
    <w:rsid w:val="00646640"/>
    <w:rsid w:val="00646F7A"/>
    <w:rsid w:val="006479B8"/>
    <w:rsid w:val="006501A1"/>
    <w:rsid w:val="006505FF"/>
    <w:rsid w:val="00650F3E"/>
    <w:rsid w:val="00652235"/>
    <w:rsid w:val="00652BDE"/>
    <w:rsid w:val="00652E1E"/>
    <w:rsid w:val="006540EA"/>
    <w:rsid w:val="00655D51"/>
    <w:rsid w:val="00656933"/>
    <w:rsid w:val="00660BAB"/>
    <w:rsid w:val="006610C1"/>
    <w:rsid w:val="006618F5"/>
    <w:rsid w:val="00661F86"/>
    <w:rsid w:val="006641DB"/>
    <w:rsid w:val="0066487C"/>
    <w:rsid w:val="00664EDB"/>
    <w:rsid w:val="00665779"/>
    <w:rsid w:val="00665D8F"/>
    <w:rsid w:val="00665F8C"/>
    <w:rsid w:val="00666951"/>
    <w:rsid w:val="0067049F"/>
    <w:rsid w:val="00672767"/>
    <w:rsid w:val="00672B66"/>
    <w:rsid w:val="00673AAA"/>
    <w:rsid w:val="00673C4B"/>
    <w:rsid w:val="00676957"/>
    <w:rsid w:val="0067725B"/>
    <w:rsid w:val="0067760F"/>
    <w:rsid w:val="00677F0D"/>
    <w:rsid w:val="00681309"/>
    <w:rsid w:val="00681AA2"/>
    <w:rsid w:val="006826E5"/>
    <w:rsid w:val="00682B1A"/>
    <w:rsid w:val="0068400A"/>
    <w:rsid w:val="0068428A"/>
    <w:rsid w:val="006862E7"/>
    <w:rsid w:val="006869C5"/>
    <w:rsid w:val="00686CE1"/>
    <w:rsid w:val="0068763B"/>
    <w:rsid w:val="00687A51"/>
    <w:rsid w:val="006902A7"/>
    <w:rsid w:val="00691713"/>
    <w:rsid w:val="00691CD4"/>
    <w:rsid w:val="00691FA6"/>
    <w:rsid w:val="006921E7"/>
    <w:rsid w:val="006926D8"/>
    <w:rsid w:val="00692E8C"/>
    <w:rsid w:val="00693122"/>
    <w:rsid w:val="006955B8"/>
    <w:rsid w:val="00696940"/>
    <w:rsid w:val="00696E4D"/>
    <w:rsid w:val="00696F91"/>
    <w:rsid w:val="00697064"/>
    <w:rsid w:val="00697091"/>
    <w:rsid w:val="00697A1D"/>
    <w:rsid w:val="00697A2D"/>
    <w:rsid w:val="006A1089"/>
    <w:rsid w:val="006A13E4"/>
    <w:rsid w:val="006A2D0B"/>
    <w:rsid w:val="006A2FA2"/>
    <w:rsid w:val="006A33BE"/>
    <w:rsid w:val="006A47AA"/>
    <w:rsid w:val="006A71A6"/>
    <w:rsid w:val="006A774D"/>
    <w:rsid w:val="006A7E97"/>
    <w:rsid w:val="006B03B8"/>
    <w:rsid w:val="006B04AE"/>
    <w:rsid w:val="006B05B8"/>
    <w:rsid w:val="006B1282"/>
    <w:rsid w:val="006B3018"/>
    <w:rsid w:val="006B3AC8"/>
    <w:rsid w:val="006B61EC"/>
    <w:rsid w:val="006B62DA"/>
    <w:rsid w:val="006B650F"/>
    <w:rsid w:val="006B6A76"/>
    <w:rsid w:val="006B7D21"/>
    <w:rsid w:val="006C00CB"/>
    <w:rsid w:val="006C0EBA"/>
    <w:rsid w:val="006C1C30"/>
    <w:rsid w:val="006C33A6"/>
    <w:rsid w:val="006C3C86"/>
    <w:rsid w:val="006C664E"/>
    <w:rsid w:val="006D06EE"/>
    <w:rsid w:val="006D156A"/>
    <w:rsid w:val="006D1B1D"/>
    <w:rsid w:val="006D1F68"/>
    <w:rsid w:val="006D222C"/>
    <w:rsid w:val="006D26A1"/>
    <w:rsid w:val="006D34D2"/>
    <w:rsid w:val="006D3BD0"/>
    <w:rsid w:val="006D5488"/>
    <w:rsid w:val="006D631C"/>
    <w:rsid w:val="006D7510"/>
    <w:rsid w:val="006D75AB"/>
    <w:rsid w:val="006D774D"/>
    <w:rsid w:val="006D77B5"/>
    <w:rsid w:val="006D7892"/>
    <w:rsid w:val="006D7D17"/>
    <w:rsid w:val="006D7EA0"/>
    <w:rsid w:val="006E07C4"/>
    <w:rsid w:val="006E0923"/>
    <w:rsid w:val="006E0C75"/>
    <w:rsid w:val="006E1EB6"/>
    <w:rsid w:val="006E2418"/>
    <w:rsid w:val="006E3BF6"/>
    <w:rsid w:val="006E4196"/>
    <w:rsid w:val="006E6478"/>
    <w:rsid w:val="006E671C"/>
    <w:rsid w:val="006E725B"/>
    <w:rsid w:val="006F0E53"/>
    <w:rsid w:val="006F0F9B"/>
    <w:rsid w:val="006F1186"/>
    <w:rsid w:val="006F1DA6"/>
    <w:rsid w:val="006F1DDA"/>
    <w:rsid w:val="006F22C8"/>
    <w:rsid w:val="006F32FB"/>
    <w:rsid w:val="006F339B"/>
    <w:rsid w:val="006F369B"/>
    <w:rsid w:val="006F3CA4"/>
    <w:rsid w:val="006F3FDE"/>
    <w:rsid w:val="006F4DFB"/>
    <w:rsid w:val="006F5557"/>
    <w:rsid w:val="00701F70"/>
    <w:rsid w:val="0070446E"/>
    <w:rsid w:val="00704516"/>
    <w:rsid w:val="0070525D"/>
    <w:rsid w:val="00705C4B"/>
    <w:rsid w:val="0070748B"/>
    <w:rsid w:val="007076B7"/>
    <w:rsid w:val="0071037E"/>
    <w:rsid w:val="007112A5"/>
    <w:rsid w:val="00711FAA"/>
    <w:rsid w:val="0071203B"/>
    <w:rsid w:val="007123A0"/>
    <w:rsid w:val="00712AE0"/>
    <w:rsid w:val="00712D54"/>
    <w:rsid w:val="00713F54"/>
    <w:rsid w:val="00713FAC"/>
    <w:rsid w:val="00714618"/>
    <w:rsid w:val="007178CB"/>
    <w:rsid w:val="00717D3C"/>
    <w:rsid w:val="00717EFA"/>
    <w:rsid w:val="007203EF"/>
    <w:rsid w:val="00721211"/>
    <w:rsid w:val="00721A33"/>
    <w:rsid w:val="007231FF"/>
    <w:rsid w:val="00723304"/>
    <w:rsid w:val="00725AD1"/>
    <w:rsid w:val="0072694F"/>
    <w:rsid w:val="00726DE8"/>
    <w:rsid w:val="00726F60"/>
    <w:rsid w:val="00727480"/>
    <w:rsid w:val="007303E1"/>
    <w:rsid w:val="00730838"/>
    <w:rsid w:val="0073132C"/>
    <w:rsid w:val="0073151E"/>
    <w:rsid w:val="00731533"/>
    <w:rsid w:val="007318F6"/>
    <w:rsid w:val="007320EA"/>
    <w:rsid w:val="00732128"/>
    <w:rsid w:val="0073386F"/>
    <w:rsid w:val="00734074"/>
    <w:rsid w:val="00734E4A"/>
    <w:rsid w:val="00735434"/>
    <w:rsid w:val="00736EB9"/>
    <w:rsid w:val="00736FAD"/>
    <w:rsid w:val="007404F6"/>
    <w:rsid w:val="007406CF"/>
    <w:rsid w:val="0074170C"/>
    <w:rsid w:val="0074176C"/>
    <w:rsid w:val="00741E10"/>
    <w:rsid w:val="00741F54"/>
    <w:rsid w:val="00743010"/>
    <w:rsid w:val="00743E3D"/>
    <w:rsid w:val="00744187"/>
    <w:rsid w:val="007445CA"/>
    <w:rsid w:val="00744DC6"/>
    <w:rsid w:val="00746057"/>
    <w:rsid w:val="0074610B"/>
    <w:rsid w:val="00746D37"/>
    <w:rsid w:val="00752A89"/>
    <w:rsid w:val="00752B95"/>
    <w:rsid w:val="00753503"/>
    <w:rsid w:val="00753EDC"/>
    <w:rsid w:val="00756326"/>
    <w:rsid w:val="0075642B"/>
    <w:rsid w:val="00757830"/>
    <w:rsid w:val="00760AE5"/>
    <w:rsid w:val="00760CCD"/>
    <w:rsid w:val="007621D0"/>
    <w:rsid w:val="0076259E"/>
    <w:rsid w:val="007628B4"/>
    <w:rsid w:val="00763E9D"/>
    <w:rsid w:val="00764498"/>
    <w:rsid w:val="00764B4C"/>
    <w:rsid w:val="00764DA3"/>
    <w:rsid w:val="00765447"/>
    <w:rsid w:val="00767898"/>
    <w:rsid w:val="00767BF3"/>
    <w:rsid w:val="007707C3"/>
    <w:rsid w:val="0077095E"/>
    <w:rsid w:val="00771FF5"/>
    <w:rsid w:val="00772C0B"/>
    <w:rsid w:val="007732BD"/>
    <w:rsid w:val="007733C2"/>
    <w:rsid w:val="00773671"/>
    <w:rsid w:val="00773850"/>
    <w:rsid w:val="00774B79"/>
    <w:rsid w:val="00774F38"/>
    <w:rsid w:val="007763B2"/>
    <w:rsid w:val="0077718D"/>
    <w:rsid w:val="0078277F"/>
    <w:rsid w:val="007828CE"/>
    <w:rsid w:val="00782B1A"/>
    <w:rsid w:val="00783E1F"/>
    <w:rsid w:val="007847E4"/>
    <w:rsid w:val="00784BAF"/>
    <w:rsid w:val="00784D79"/>
    <w:rsid w:val="00785894"/>
    <w:rsid w:val="00786C01"/>
    <w:rsid w:val="00787F59"/>
    <w:rsid w:val="00790592"/>
    <w:rsid w:val="0079116F"/>
    <w:rsid w:val="00791A87"/>
    <w:rsid w:val="0079448F"/>
    <w:rsid w:val="007976EF"/>
    <w:rsid w:val="007977D3"/>
    <w:rsid w:val="007A0169"/>
    <w:rsid w:val="007A1EB4"/>
    <w:rsid w:val="007A3C8D"/>
    <w:rsid w:val="007A427B"/>
    <w:rsid w:val="007A4A6C"/>
    <w:rsid w:val="007A5D79"/>
    <w:rsid w:val="007A6746"/>
    <w:rsid w:val="007A67AA"/>
    <w:rsid w:val="007A7F7B"/>
    <w:rsid w:val="007B0430"/>
    <w:rsid w:val="007B0701"/>
    <w:rsid w:val="007B07A4"/>
    <w:rsid w:val="007B1D76"/>
    <w:rsid w:val="007B30DE"/>
    <w:rsid w:val="007B4030"/>
    <w:rsid w:val="007B4EF5"/>
    <w:rsid w:val="007B575F"/>
    <w:rsid w:val="007B5936"/>
    <w:rsid w:val="007B59FD"/>
    <w:rsid w:val="007B5D76"/>
    <w:rsid w:val="007B68D1"/>
    <w:rsid w:val="007B6DC6"/>
    <w:rsid w:val="007B7349"/>
    <w:rsid w:val="007B7882"/>
    <w:rsid w:val="007C0FB5"/>
    <w:rsid w:val="007C1205"/>
    <w:rsid w:val="007C184B"/>
    <w:rsid w:val="007C1A69"/>
    <w:rsid w:val="007C25D2"/>
    <w:rsid w:val="007C27EC"/>
    <w:rsid w:val="007C3FF6"/>
    <w:rsid w:val="007C47F7"/>
    <w:rsid w:val="007C541F"/>
    <w:rsid w:val="007C6AC4"/>
    <w:rsid w:val="007C722D"/>
    <w:rsid w:val="007C7A56"/>
    <w:rsid w:val="007D02D9"/>
    <w:rsid w:val="007D38DD"/>
    <w:rsid w:val="007D580A"/>
    <w:rsid w:val="007D5C6C"/>
    <w:rsid w:val="007D60CA"/>
    <w:rsid w:val="007D7B91"/>
    <w:rsid w:val="007E03CF"/>
    <w:rsid w:val="007E5450"/>
    <w:rsid w:val="007E555D"/>
    <w:rsid w:val="007E6408"/>
    <w:rsid w:val="007E7323"/>
    <w:rsid w:val="007F0179"/>
    <w:rsid w:val="007F0335"/>
    <w:rsid w:val="007F0AC1"/>
    <w:rsid w:val="007F0D9D"/>
    <w:rsid w:val="007F1100"/>
    <w:rsid w:val="007F2C7C"/>
    <w:rsid w:val="007F3ADB"/>
    <w:rsid w:val="007F49FD"/>
    <w:rsid w:val="007F550E"/>
    <w:rsid w:val="007F6C07"/>
    <w:rsid w:val="007F754A"/>
    <w:rsid w:val="007F75C7"/>
    <w:rsid w:val="007F767D"/>
    <w:rsid w:val="0080017A"/>
    <w:rsid w:val="00800451"/>
    <w:rsid w:val="00800530"/>
    <w:rsid w:val="008007B6"/>
    <w:rsid w:val="008007DF"/>
    <w:rsid w:val="00800A78"/>
    <w:rsid w:val="00800D9C"/>
    <w:rsid w:val="00801482"/>
    <w:rsid w:val="00801D7D"/>
    <w:rsid w:val="00801DC2"/>
    <w:rsid w:val="008023E3"/>
    <w:rsid w:val="008024E7"/>
    <w:rsid w:val="0080250F"/>
    <w:rsid w:val="00803BB2"/>
    <w:rsid w:val="008042F9"/>
    <w:rsid w:val="00804E9E"/>
    <w:rsid w:val="00806E9F"/>
    <w:rsid w:val="0080716C"/>
    <w:rsid w:val="00810C85"/>
    <w:rsid w:val="008110D8"/>
    <w:rsid w:val="008116EC"/>
    <w:rsid w:val="00811CD9"/>
    <w:rsid w:val="00811E7C"/>
    <w:rsid w:val="0081529A"/>
    <w:rsid w:val="00817444"/>
    <w:rsid w:val="00817958"/>
    <w:rsid w:val="00821156"/>
    <w:rsid w:val="0082119F"/>
    <w:rsid w:val="00821243"/>
    <w:rsid w:val="00821A5F"/>
    <w:rsid w:val="008226D1"/>
    <w:rsid w:val="00822972"/>
    <w:rsid w:val="00822B22"/>
    <w:rsid w:val="008240EA"/>
    <w:rsid w:val="00824299"/>
    <w:rsid w:val="00826019"/>
    <w:rsid w:val="00826654"/>
    <w:rsid w:val="00830247"/>
    <w:rsid w:val="00830574"/>
    <w:rsid w:val="00831306"/>
    <w:rsid w:val="0083345C"/>
    <w:rsid w:val="00833D5D"/>
    <w:rsid w:val="0083418D"/>
    <w:rsid w:val="00835383"/>
    <w:rsid w:val="00835768"/>
    <w:rsid w:val="00836499"/>
    <w:rsid w:val="0083707D"/>
    <w:rsid w:val="00837BBB"/>
    <w:rsid w:val="008419F7"/>
    <w:rsid w:val="00845ABA"/>
    <w:rsid w:val="008460AF"/>
    <w:rsid w:val="008461EC"/>
    <w:rsid w:val="00846B3B"/>
    <w:rsid w:val="00846B8D"/>
    <w:rsid w:val="00846F14"/>
    <w:rsid w:val="00847552"/>
    <w:rsid w:val="0085051F"/>
    <w:rsid w:val="00851862"/>
    <w:rsid w:val="008519A7"/>
    <w:rsid w:val="008519DE"/>
    <w:rsid w:val="00851E52"/>
    <w:rsid w:val="008527FF"/>
    <w:rsid w:val="00854BD7"/>
    <w:rsid w:val="00854C58"/>
    <w:rsid w:val="00854CBA"/>
    <w:rsid w:val="0085536E"/>
    <w:rsid w:val="008556FB"/>
    <w:rsid w:val="00857BF1"/>
    <w:rsid w:val="008608A7"/>
    <w:rsid w:val="00860B59"/>
    <w:rsid w:val="00860C84"/>
    <w:rsid w:val="00861299"/>
    <w:rsid w:val="00861E4D"/>
    <w:rsid w:val="00862D0F"/>
    <w:rsid w:val="00862E4B"/>
    <w:rsid w:val="008663E4"/>
    <w:rsid w:val="00866B46"/>
    <w:rsid w:val="0087063D"/>
    <w:rsid w:val="00870823"/>
    <w:rsid w:val="0087086B"/>
    <w:rsid w:val="00871130"/>
    <w:rsid w:val="008716E5"/>
    <w:rsid w:val="00871AFA"/>
    <w:rsid w:val="00872211"/>
    <w:rsid w:val="00873646"/>
    <w:rsid w:val="00873EA8"/>
    <w:rsid w:val="008745D9"/>
    <w:rsid w:val="00874F32"/>
    <w:rsid w:val="00880082"/>
    <w:rsid w:val="008802A1"/>
    <w:rsid w:val="008803AE"/>
    <w:rsid w:val="008805CA"/>
    <w:rsid w:val="00880BE8"/>
    <w:rsid w:val="00885E84"/>
    <w:rsid w:val="008866FD"/>
    <w:rsid w:val="00886C36"/>
    <w:rsid w:val="00886EC1"/>
    <w:rsid w:val="00886F51"/>
    <w:rsid w:val="00887889"/>
    <w:rsid w:val="00887FCD"/>
    <w:rsid w:val="0089069F"/>
    <w:rsid w:val="00891B5D"/>
    <w:rsid w:val="00892A7B"/>
    <w:rsid w:val="008976AD"/>
    <w:rsid w:val="00897D5D"/>
    <w:rsid w:val="008A0041"/>
    <w:rsid w:val="008A0A4B"/>
    <w:rsid w:val="008A1DE2"/>
    <w:rsid w:val="008A26E8"/>
    <w:rsid w:val="008A2AA9"/>
    <w:rsid w:val="008A2F9C"/>
    <w:rsid w:val="008A3CE6"/>
    <w:rsid w:val="008A3FBE"/>
    <w:rsid w:val="008A402B"/>
    <w:rsid w:val="008A4C54"/>
    <w:rsid w:val="008A4D30"/>
    <w:rsid w:val="008A6B3D"/>
    <w:rsid w:val="008A6FD5"/>
    <w:rsid w:val="008A7448"/>
    <w:rsid w:val="008B21D4"/>
    <w:rsid w:val="008B23FA"/>
    <w:rsid w:val="008B3597"/>
    <w:rsid w:val="008B426E"/>
    <w:rsid w:val="008B4BC6"/>
    <w:rsid w:val="008B6366"/>
    <w:rsid w:val="008C04E6"/>
    <w:rsid w:val="008C0AF6"/>
    <w:rsid w:val="008C0F2C"/>
    <w:rsid w:val="008C2581"/>
    <w:rsid w:val="008C2D18"/>
    <w:rsid w:val="008C2D3F"/>
    <w:rsid w:val="008C54D4"/>
    <w:rsid w:val="008C6122"/>
    <w:rsid w:val="008C6B98"/>
    <w:rsid w:val="008C717C"/>
    <w:rsid w:val="008C72BC"/>
    <w:rsid w:val="008D02FE"/>
    <w:rsid w:val="008D03CF"/>
    <w:rsid w:val="008D0D40"/>
    <w:rsid w:val="008D150E"/>
    <w:rsid w:val="008D5630"/>
    <w:rsid w:val="008D604B"/>
    <w:rsid w:val="008D62FE"/>
    <w:rsid w:val="008D6C8B"/>
    <w:rsid w:val="008E271A"/>
    <w:rsid w:val="008E3643"/>
    <w:rsid w:val="008E406E"/>
    <w:rsid w:val="008E4356"/>
    <w:rsid w:val="008E4C19"/>
    <w:rsid w:val="008E5705"/>
    <w:rsid w:val="008E680C"/>
    <w:rsid w:val="008E6E4B"/>
    <w:rsid w:val="008E7AFC"/>
    <w:rsid w:val="008E7D95"/>
    <w:rsid w:val="008F108E"/>
    <w:rsid w:val="008F1E40"/>
    <w:rsid w:val="008F290A"/>
    <w:rsid w:val="008F3CF5"/>
    <w:rsid w:val="008F4725"/>
    <w:rsid w:val="008F4E2D"/>
    <w:rsid w:val="008F4F1C"/>
    <w:rsid w:val="008F7145"/>
    <w:rsid w:val="008F7423"/>
    <w:rsid w:val="009001CD"/>
    <w:rsid w:val="009010E7"/>
    <w:rsid w:val="009026B9"/>
    <w:rsid w:val="0090309C"/>
    <w:rsid w:val="009033A6"/>
    <w:rsid w:val="00903ACC"/>
    <w:rsid w:val="0090423C"/>
    <w:rsid w:val="00904508"/>
    <w:rsid w:val="00906749"/>
    <w:rsid w:val="0091018F"/>
    <w:rsid w:val="009117FB"/>
    <w:rsid w:val="009120F6"/>
    <w:rsid w:val="009124E4"/>
    <w:rsid w:val="00912C00"/>
    <w:rsid w:val="0091308C"/>
    <w:rsid w:val="00916B24"/>
    <w:rsid w:val="00920C3B"/>
    <w:rsid w:val="00922E98"/>
    <w:rsid w:val="0092449C"/>
    <w:rsid w:val="00924876"/>
    <w:rsid w:val="0092646E"/>
    <w:rsid w:val="00932408"/>
    <w:rsid w:val="009334C2"/>
    <w:rsid w:val="00936C4B"/>
    <w:rsid w:val="0093761A"/>
    <w:rsid w:val="0093776B"/>
    <w:rsid w:val="0094047F"/>
    <w:rsid w:val="00942169"/>
    <w:rsid w:val="00942764"/>
    <w:rsid w:val="0094279B"/>
    <w:rsid w:val="00942B87"/>
    <w:rsid w:val="0094309D"/>
    <w:rsid w:val="00944193"/>
    <w:rsid w:val="00944642"/>
    <w:rsid w:val="009447C5"/>
    <w:rsid w:val="00945BA6"/>
    <w:rsid w:val="00945E4E"/>
    <w:rsid w:val="0095197A"/>
    <w:rsid w:val="009529C8"/>
    <w:rsid w:val="009532F8"/>
    <w:rsid w:val="00953719"/>
    <w:rsid w:val="0095394A"/>
    <w:rsid w:val="00955339"/>
    <w:rsid w:val="00955C52"/>
    <w:rsid w:val="00955DEA"/>
    <w:rsid w:val="009565E5"/>
    <w:rsid w:val="00956A8C"/>
    <w:rsid w:val="00957F8E"/>
    <w:rsid w:val="00960605"/>
    <w:rsid w:val="00960C48"/>
    <w:rsid w:val="00960F19"/>
    <w:rsid w:val="00961779"/>
    <w:rsid w:val="00961A28"/>
    <w:rsid w:val="00961C05"/>
    <w:rsid w:val="00962FA3"/>
    <w:rsid w:val="00963DCD"/>
    <w:rsid w:val="00966225"/>
    <w:rsid w:val="00967E3B"/>
    <w:rsid w:val="00971405"/>
    <w:rsid w:val="009725E2"/>
    <w:rsid w:val="009732B2"/>
    <w:rsid w:val="00973A98"/>
    <w:rsid w:val="00973CC4"/>
    <w:rsid w:val="00976A1E"/>
    <w:rsid w:val="009774EA"/>
    <w:rsid w:val="00977536"/>
    <w:rsid w:val="009777AD"/>
    <w:rsid w:val="00982943"/>
    <w:rsid w:val="00982EE9"/>
    <w:rsid w:val="00984253"/>
    <w:rsid w:val="00986A9E"/>
    <w:rsid w:val="009902C4"/>
    <w:rsid w:val="00990358"/>
    <w:rsid w:val="00990385"/>
    <w:rsid w:val="009918D5"/>
    <w:rsid w:val="00992897"/>
    <w:rsid w:val="00992B8A"/>
    <w:rsid w:val="009930C1"/>
    <w:rsid w:val="0099542A"/>
    <w:rsid w:val="00995C3E"/>
    <w:rsid w:val="00996016"/>
    <w:rsid w:val="00996480"/>
    <w:rsid w:val="009964B7"/>
    <w:rsid w:val="00996735"/>
    <w:rsid w:val="00997226"/>
    <w:rsid w:val="00997711"/>
    <w:rsid w:val="009A07B4"/>
    <w:rsid w:val="009A1422"/>
    <w:rsid w:val="009A1C21"/>
    <w:rsid w:val="009A42C4"/>
    <w:rsid w:val="009A5A57"/>
    <w:rsid w:val="009A6917"/>
    <w:rsid w:val="009A6DAF"/>
    <w:rsid w:val="009A7BDD"/>
    <w:rsid w:val="009A7C4B"/>
    <w:rsid w:val="009B17E2"/>
    <w:rsid w:val="009B34BC"/>
    <w:rsid w:val="009B443B"/>
    <w:rsid w:val="009B4C59"/>
    <w:rsid w:val="009B5489"/>
    <w:rsid w:val="009B68C2"/>
    <w:rsid w:val="009B6D16"/>
    <w:rsid w:val="009C0A23"/>
    <w:rsid w:val="009C0ADC"/>
    <w:rsid w:val="009C155A"/>
    <w:rsid w:val="009C21EF"/>
    <w:rsid w:val="009C28B8"/>
    <w:rsid w:val="009C3A72"/>
    <w:rsid w:val="009C3AEE"/>
    <w:rsid w:val="009C4498"/>
    <w:rsid w:val="009C495F"/>
    <w:rsid w:val="009C5695"/>
    <w:rsid w:val="009C5E0E"/>
    <w:rsid w:val="009C6446"/>
    <w:rsid w:val="009C666F"/>
    <w:rsid w:val="009C6CF4"/>
    <w:rsid w:val="009C78E5"/>
    <w:rsid w:val="009D2DFC"/>
    <w:rsid w:val="009D3A41"/>
    <w:rsid w:val="009D3D30"/>
    <w:rsid w:val="009D3D32"/>
    <w:rsid w:val="009D42E2"/>
    <w:rsid w:val="009D7445"/>
    <w:rsid w:val="009D747F"/>
    <w:rsid w:val="009D7EA5"/>
    <w:rsid w:val="009D7EB1"/>
    <w:rsid w:val="009E043E"/>
    <w:rsid w:val="009E0B5D"/>
    <w:rsid w:val="009E22EE"/>
    <w:rsid w:val="009E320E"/>
    <w:rsid w:val="009E5DD4"/>
    <w:rsid w:val="009E6ED7"/>
    <w:rsid w:val="009F0CD5"/>
    <w:rsid w:val="009F104D"/>
    <w:rsid w:val="009F1F9D"/>
    <w:rsid w:val="009F2155"/>
    <w:rsid w:val="009F311C"/>
    <w:rsid w:val="009F4EFA"/>
    <w:rsid w:val="009F4F9E"/>
    <w:rsid w:val="009F53C2"/>
    <w:rsid w:val="009F712E"/>
    <w:rsid w:val="009F7F9B"/>
    <w:rsid w:val="00A02B6D"/>
    <w:rsid w:val="00A03ACC"/>
    <w:rsid w:val="00A03ADD"/>
    <w:rsid w:val="00A03D06"/>
    <w:rsid w:val="00A03EEA"/>
    <w:rsid w:val="00A03F09"/>
    <w:rsid w:val="00A057B8"/>
    <w:rsid w:val="00A0594B"/>
    <w:rsid w:val="00A06AD8"/>
    <w:rsid w:val="00A102D7"/>
    <w:rsid w:val="00A10388"/>
    <w:rsid w:val="00A11D88"/>
    <w:rsid w:val="00A134E4"/>
    <w:rsid w:val="00A1392C"/>
    <w:rsid w:val="00A1433B"/>
    <w:rsid w:val="00A15D50"/>
    <w:rsid w:val="00A16C2B"/>
    <w:rsid w:val="00A204E6"/>
    <w:rsid w:val="00A2157B"/>
    <w:rsid w:val="00A2232C"/>
    <w:rsid w:val="00A22346"/>
    <w:rsid w:val="00A22D5B"/>
    <w:rsid w:val="00A2759B"/>
    <w:rsid w:val="00A27ECF"/>
    <w:rsid w:val="00A30650"/>
    <w:rsid w:val="00A30CA8"/>
    <w:rsid w:val="00A30D45"/>
    <w:rsid w:val="00A30E0C"/>
    <w:rsid w:val="00A30F0A"/>
    <w:rsid w:val="00A31A9A"/>
    <w:rsid w:val="00A32EFD"/>
    <w:rsid w:val="00A32F4F"/>
    <w:rsid w:val="00A338F6"/>
    <w:rsid w:val="00A3567A"/>
    <w:rsid w:val="00A35E52"/>
    <w:rsid w:val="00A36019"/>
    <w:rsid w:val="00A36A06"/>
    <w:rsid w:val="00A36DF7"/>
    <w:rsid w:val="00A37197"/>
    <w:rsid w:val="00A4093A"/>
    <w:rsid w:val="00A40C63"/>
    <w:rsid w:val="00A41609"/>
    <w:rsid w:val="00A4261A"/>
    <w:rsid w:val="00A42805"/>
    <w:rsid w:val="00A42FCD"/>
    <w:rsid w:val="00A42FF7"/>
    <w:rsid w:val="00A44343"/>
    <w:rsid w:val="00A44BC4"/>
    <w:rsid w:val="00A44E35"/>
    <w:rsid w:val="00A44E90"/>
    <w:rsid w:val="00A461AB"/>
    <w:rsid w:val="00A469F1"/>
    <w:rsid w:val="00A504BA"/>
    <w:rsid w:val="00A50F8B"/>
    <w:rsid w:val="00A51332"/>
    <w:rsid w:val="00A53B77"/>
    <w:rsid w:val="00A543E3"/>
    <w:rsid w:val="00A54822"/>
    <w:rsid w:val="00A549C0"/>
    <w:rsid w:val="00A55EEF"/>
    <w:rsid w:val="00A602DB"/>
    <w:rsid w:val="00A60A56"/>
    <w:rsid w:val="00A60E2D"/>
    <w:rsid w:val="00A612D5"/>
    <w:rsid w:val="00A613FF"/>
    <w:rsid w:val="00A61821"/>
    <w:rsid w:val="00A61885"/>
    <w:rsid w:val="00A62D59"/>
    <w:rsid w:val="00A63116"/>
    <w:rsid w:val="00A65F7A"/>
    <w:rsid w:val="00A6640F"/>
    <w:rsid w:val="00A67A7D"/>
    <w:rsid w:val="00A7007D"/>
    <w:rsid w:val="00A70920"/>
    <w:rsid w:val="00A70C1C"/>
    <w:rsid w:val="00A71CFA"/>
    <w:rsid w:val="00A72128"/>
    <w:rsid w:val="00A72BC6"/>
    <w:rsid w:val="00A745DE"/>
    <w:rsid w:val="00A74654"/>
    <w:rsid w:val="00A74CD6"/>
    <w:rsid w:val="00A7524E"/>
    <w:rsid w:val="00A76A0E"/>
    <w:rsid w:val="00A77FBC"/>
    <w:rsid w:val="00A80577"/>
    <w:rsid w:val="00A8072E"/>
    <w:rsid w:val="00A82DD7"/>
    <w:rsid w:val="00A83343"/>
    <w:rsid w:val="00A83DB0"/>
    <w:rsid w:val="00A83E57"/>
    <w:rsid w:val="00A846BC"/>
    <w:rsid w:val="00A85862"/>
    <w:rsid w:val="00A861FB"/>
    <w:rsid w:val="00A86217"/>
    <w:rsid w:val="00A86A8A"/>
    <w:rsid w:val="00A871FB"/>
    <w:rsid w:val="00A87411"/>
    <w:rsid w:val="00A915DA"/>
    <w:rsid w:val="00A921F5"/>
    <w:rsid w:val="00A923E1"/>
    <w:rsid w:val="00A9424A"/>
    <w:rsid w:val="00A953E5"/>
    <w:rsid w:val="00A957C8"/>
    <w:rsid w:val="00A961EC"/>
    <w:rsid w:val="00A962E8"/>
    <w:rsid w:val="00A96BC2"/>
    <w:rsid w:val="00A97928"/>
    <w:rsid w:val="00A97BD9"/>
    <w:rsid w:val="00A97DAF"/>
    <w:rsid w:val="00AA0326"/>
    <w:rsid w:val="00AA0585"/>
    <w:rsid w:val="00AA0673"/>
    <w:rsid w:val="00AA0BC8"/>
    <w:rsid w:val="00AA197E"/>
    <w:rsid w:val="00AA1CF0"/>
    <w:rsid w:val="00AA1CFC"/>
    <w:rsid w:val="00AA1E94"/>
    <w:rsid w:val="00AA365B"/>
    <w:rsid w:val="00AA5A1E"/>
    <w:rsid w:val="00AB0BAB"/>
    <w:rsid w:val="00AB1029"/>
    <w:rsid w:val="00AB2954"/>
    <w:rsid w:val="00AB2B09"/>
    <w:rsid w:val="00AB371F"/>
    <w:rsid w:val="00AB410F"/>
    <w:rsid w:val="00AB4B61"/>
    <w:rsid w:val="00AB5075"/>
    <w:rsid w:val="00AB5B97"/>
    <w:rsid w:val="00AB613D"/>
    <w:rsid w:val="00AC075F"/>
    <w:rsid w:val="00AC16D8"/>
    <w:rsid w:val="00AC3DA4"/>
    <w:rsid w:val="00AC41D1"/>
    <w:rsid w:val="00AC4C22"/>
    <w:rsid w:val="00AC6BDD"/>
    <w:rsid w:val="00AC6CF4"/>
    <w:rsid w:val="00AD0917"/>
    <w:rsid w:val="00AD0CC2"/>
    <w:rsid w:val="00AD2449"/>
    <w:rsid w:val="00AD29E5"/>
    <w:rsid w:val="00AD2B58"/>
    <w:rsid w:val="00AD38D5"/>
    <w:rsid w:val="00AD3EBA"/>
    <w:rsid w:val="00AD4EEA"/>
    <w:rsid w:val="00AD5BB1"/>
    <w:rsid w:val="00AD65A6"/>
    <w:rsid w:val="00AD7272"/>
    <w:rsid w:val="00AD74DE"/>
    <w:rsid w:val="00AE2141"/>
    <w:rsid w:val="00AE324B"/>
    <w:rsid w:val="00AE35DA"/>
    <w:rsid w:val="00AE43C8"/>
    <w:rsid w:val="00AE48E7"/>
    <w:rsid w:val="00AE52D5"/>
    <w:rsid w:val="00AE667F"/>
    <w:rsid w:val="00AE6EF5"/>
    <w:rsid w:val="00AE6F4A"/>
    <w:rsid w:val="00AE701F"/>
    <w:rsid w:val="00AE7060"/>
    <w:rsid w:val="00AE748C"/>
    <w:rsid w:val="00AF21B8"/>
    <w:rsid w:val="00AF34B2"/>
    <w:rsid w:val="00AF41F1"/>
    <w:rsid w:val="00AF4B51"/>
    <w:rsid w:val="00AF4C0E"/>
    <w:rsid w:val="00AF512C"/>
    <w:rsid w:val="00AF5247"/>
    <w:rsid w:val="00AF6715"/>
    <w:rsid w:val="00AF7AFC"/>
    <w:rsid w:val="00AF7CAE"/>
    <w:rsid w:val="00B00DE1"/>
    <w:rsid w:val="00B01354"/>
    <w:rsid w:val="00B0151B"/>
    <w:rsid w:val="00B019A1"/>
    <w:rsid w:val="00B027CE"/>
    <w:rsid w:val="00B038F8"/>
    <w:rsid w:val="00B03F07"/>
    <w:rsid w:val="00B041A9"/>
    <w:rsid w:val="00B05C51"/>
    <w:rsid w:val="00B05DD1"/>
    <w:rsid w:val="00B10F22"/>
    <w:rsid w:val="00B119BE"/>
    <w:rsid w:val="00B123D6"/>
    <w:rsid w:val="00B124CD"/>
    <w:rsid w:val="00B125F5"/>
    <w:rsid w:val="00B130F0"/>
    <w:rsid w:val="00B13137"/>
    <w:rsid w:val="00B13785"/>
    <w:rsid w:val="00B138F3"/>
    <w:rsid w:val="00B13B55"/>
    <w:rsid w:val="00B13B8D"/>
    <w:rsid w:val="00B14078"/>
    <w:rsid w:val="00B149B2"/>
    <w:rsid w:val="00B15104"/>
    <w:rsid w:val="00B157FF"/>
    <w:rsid w:val="00B17806"/>
    <w:rsid w:val="00B178D1"/>
    <w:rsid w:val="00B20C4D"/>
    <w:rsid w:val="00B21364"/>
    <w:rsid w:val="00B2164F"/>
    <w:rsid w:val="00B2239E"/>
    <w:rsid w:val="00B22E22"/>
    <w:rsid w:val="00B234EF"/>
    <w:rsid w:val="00B239CE"/>
    <w:rsid w:val="00B23AD7"/>
    <w:rsid w:val="00B24E49"/>
    <w:rsid w:val="00B26026"/>
    <w:rsid w:val="00B276BF"/>
    <w:rsid w:val="00B27B08"/>
    <w:rsid w:val="00B27B2E"/>
    <w:rsid w:val="00B33538"/>
    <w:rsid w:val="00B33BEC"/>
    <w:rsid w:val="00B33F6A"/>
    <w:rsid w:val="00B36033"/>
    <w:rsid w:val="00B36B22"/>
    <w:rsid w:val="00B3736B"/>
    <w:rsid w:val="00B41E89"/>
    <w:rsid w:val="00B4234A"/>
    <w:rsid w:val="00B432A6"/>
    <w:rsid w:val="00B43A0E"/>
    <w:rsid w:val="00B43A89"/>
    <w:rsid w:val="00B43B48"/>
    <w:rsid w:val="00B44D27"/>
    <w:rsid w:val="00B46A71"/>
    <w:rsid w:val="00B46F09"/>
    <w:rsid w:val="00B4709F"/>
    <w:rsid w:val="00B47253"/>
    <w:rsid w:val="00B472D0"/>
    <w:rsid w:val="00B5145C"/>
    <w:rsid w:val="00B52386"/>
    <w:rsid w:val="00B52763"/>
    <w:rsid w:val="00B52C0C"/>
    <w:rsid w:val="00B53AAD"/>
    <w:rsid w:val="00B53E3E"/>
    <w:rsid w:val="00B5416B"/>
    <w:rsid w:val="00B5425E"/>
    <w:rsid w:val="00B5596B"/>
    <w:rsid w:val="00B55EE6"/>
    <w:rsid w:val="00B57FE6"/>
    <w:rsid w:val="00B6100D"/>
    <w:rsid w:val="00B61582"/>
    <w:rsid w:val="00B61AC5"/>
    <w:rsid w:val="00B61D66"/>
    <w:rsid w:val="00B63687"/>
    <w:rsid w:val="00B64608"/>
    <w:rsid w:val="00B666DD"/>
    <w:rsid w:val="00B66D0D"/>
    <w:rsid w:val="00B67BB5"/>
    <w:rsid w:val="00B700AB"/>
    <w:rsid w:val="00B71523"/>
    <w:rsid w:val="00B7284D"/>
    <w:rsid w:val="00B72D62"/>
    <w:rsid w:val="00B731FD"/>
    <w:rsid w:val="00B740F7"/>
    <w:rsid w:val="00B743C0"/>
    <w:rsid w:val="00B7463A"/>
    <w:rsid w:val="00B75156"/>
    <w:rsid w:val="00B76836"/>
    <w:rsid w:val="00B76A8E"/>
    <w:rsid w:val="00B772A8"/>
    <w:rsid w:val="00B77B69"/>
    <w:rsid w:val="00B77B8C"/>
    <w:rsid w:val="00B801C4"/>
    <w:rsid w:val="00B81FEA"/>
    <w:rsid w:val="00B83885"/>
    <w:rsid w:val="00B84905"/>
    <w:rsid w:val="00B8572F"/>
    <w:rsid w:val="00B85A41"/>
    <w:rsid w:val="00B85BF4"/>
    <w:rsid w:val="00B867A6"/>
    <w:rsid w:val="00B8737D"/>
    <w:rsid w:val="00B87891"/>
    <w:rsid w:val="00B91CBF"/>
    <w:rsid w:val="00B92748"/>
    <w:rsid w:val="00B93702"/>
    <w:rsid w:val="00B939DD"/>
    <w:rsid w:val="00B943C3"/>
    <w:rsid w:val="00B9451A"/>
    <w:rsid w:val="00B95601"/>
    <w:rsid w:val="00B96522"/>
    <w:rsid w:val="00B96673"/>
    <w:rsid w:val="00B9669E"/>
    <w:rsid w:val="00B9742F"/>
    <w:rsid w:val="00BA0E5C"/>
    <w:rsid w:val="00BA231B"/>
    <w:rsid w:val="00BA2694"/>
    <w:rsid w:val="00BA2D53"/>
    <w:rsid w:val="00BA42FB"/>
    <w:rsid w:val="00BA549B"/>
    <w:rsid w:val="00BA6981"/>
    <w:rsid w:val="00BB12AF"/>
    <w:rsid w:val="00BB1A11"/>
    <w:rsid w:val="00BB1A84"/>
    <w:rsid w:val="00BB2342"/>
    <w:rsid w:val="00BB3CE4"/>
    <w:rsid w:val="00BB40DD"/>
    <w:rsid w:val="00BB4910"/>
    <w:rsid w:val="00BB4DD0"/>
    <w:rsid w:val="00BB574B"/>
    <w:rsid w:val="00BB64A6"/>
    <w:rsid w:val="00BB789F"/>
    <w:rsid w:val="00BB7C93"/>
    <w:rsid w:val="00BC0213"/>
    <w:rsid w:val="00BC0DC5"/>
    <w:rsid w:val="00BC20F6"/>
    <w:rsid w:val="00BC232A"/>
    <w:rsid w:val="00BC2392"/>
    <w:rsid w:val="00BC3353"/>
    <w:rsid w:val="00BC3950"/>
    <w:rsid w:val="00BC3C55"/>
    <w:rsid w:val="00BC535E"/>
    <w:rsid w:val="00BC5638"/>
    <w:rsid w:val="00BC6078"/>
    <w:rsid w:val="00BC62B9"/>
    <w:rsid w:val="00BC64F2"/>
    <w:rsid w:val="00BD0C71"/>
    <w:rsid w:val="00BD2A0C"/>
    <w:rsid w:val="00BD5536"/>
    <w:rsid w:val="00BD599D"/>
    <w:rsid w:val="00BD5CF0"/>
    <w:rsid w:val="00BD5FD1"/>
    <w:rsid w:val="00BD614D"/>
    <w:rsid w:val="00BD700A"/>
    <w:rsid w:val="00BD7381"/>
    <w:rsid w:val="00BE01AD"/>
    <w:rsid w:val="00BE107B"/>
    <w:rsid w:val="00BE1D9C"/>
    <w:rsid w:val="00BE2FC5"/>
    <w:rsid w:val="00BE3BD9"/>
    <w:rsid w:val="00BE551F"/>
    <w:rsid w:val="00BE6374"/>
    <w:rsid w:val="00BF0504"/>
    <w:rsid w:val="00BF492B"/>
    <w:rsid w:val="00BF5FA5"/>
    <w:rsid w:val="00BF61CF"/>
    <w:rsid w:val="00BF627E"/>
    <w:rsid w:val="00C00BDA"/>
    <w:rsid w:val="00C02830"/>
    <w:rsid w:val="00C02C22"/>
    <w:rsid w:val="00C03AE2"/>
    <w:rsid w:val="00C0433C"/>
    <w:rsid w:val="00C04511"/>
    <w:rsid w:val="00C0468C"/>
    <w:rsid w:val="00C0492D"/>
    <w:rsid w:val="00C049D5"/>
    <w:rsid w:val="00C04BA9"/>
    <w:rsid w:val="00C0517C"/>
    <w:rsid w:val="00C05920"/>
    <w:rsid w:val="00C06E37"/>
    <w:rsid w:val="00C06F1F"/>
    <w:rsid w:val="00C10845"/>
    <w:rsid w:val="00C10BAD"/>
    <w:rsid w:val="00C11F90"/>
    <w:rsid w:val="00C1309F"/>
    <w:rsid w:val="00C1381F"/>
    <w:rsid w:val="00C15296"/>
    <w:rsid w:val="00C16DEE"/>
    <w:rsid w:val="00C17A89"/>
    <w:rsid w:val="00C21426"/>
    <w:rsid w:val="00C22AAD"/>
    <w:rsid w:val="00C23B55"/>
    <w:rsid w:val="00C24324"/>
    <w:rsid w:val="00C3002A"/>
    <w:rsid w:val="00C31604"/>
    <w:rsid w:val="00C32C2B"/>
    <w:rsid w:val="00C3342D"/>
    <w:rsid w:val="00C341B4"/>
    <w:rsid w:val="00C3447E"/>
    <w:rsid w:val="00C346EA"/>
    <w:rsid w:val="00C34745"/>
    <w:rsid w:val="00C35F77"/>
    <w:rsid w:val="00C377EC"/>
    <w:rsid w:val="00C40DED"/>
    <w:rsid w:val="00C438F9"/>
    <w:rsid w:val="00C43AC2"/>
    <w:rsid w:val="00C45124"/>
    <w:rsid w:val="00C46B62"/>
    <w:rsid w:val="00C4715C"/>
    <w:rsid w:val="00C47287"/>
    <w:rsid w:val="00C4742A"/>
    <w:rsid w:val="00C5035D"/>
    <w:rsid w:val="00C50B63"/>
    <w:rsid w:val="00C5105F"/>
    <w:rsid w:val="00C523D4"/>
    <w:rsid w:val="00C528FD"/>
    <w:rsid w:val="00C529A6"/>
    <w:rsid w:val="00C53771"/>
    <w:rsid w:val="00C54790"/>
    <w:rsid w:val="00C55F88"/>
    <w:rsid w:val="00C56507"/>
    <w:rsid w:val="00C56CB7"/>
    <w:rsid w:val="00C56D81"/>
    <w:rsid w:val="00C57378"/>
    <w:rsid w:val="00C57D4A"/>
    <w:rsid w:val="00C6013A"/>
    <w:rsid w:val="00C6137A"/>
    <w:rsid w:val="00C617E2"/>
    <w:rsid w:val="00C620C1"/>
    <w:rsid w:val="00C620E1"/>
    <w:rsid w:val="00C62AB2"/>
    <w:rsid w:val="00C6394E"/>
    <w:rsid w:val="00C6395A"/>
    <w:rsid w:val="00C66BD6"/>
    <w:rsid w:val="00C709D5"/>
    <w:rsid w:val="00C70A7F"/>
    <w:rsid w:val="00C71F65"/>
    <w:rsid w:val="00C732CC"/>
    <w:rsid w:val="00C74970"/>
    <w:rsid w:val="00C7552B"/>
    <w:rsid w:val="00C759CC"/>
    <w:rsid w:val="00C76881"/>
    <w:rsid w:val="00C77635"/>
    <w:rsid w:val="00C80E1C"/>
    <w:rsid w:val="00C82415"/>
    <w:rsid w:val="00C83DC6"/>
    <w:rsid w:val="00C83FA8"/>
    <w:rsid w:val="00C849A9"/>
    <w:rsid w:val="00C862F6"/>
    <w:rsid w:val="00C86406"/>
    <w:rsid w:val="00C86B14"/>
    <w:rsid w:val="00C8794A"/>
    <w:rsid w:val="00C911A7"/>
    <w:rsid w:val="00C912BD"/>
    <w:rsid w:val="00C91CF9"/>
    <w:rsid w:val="00C91D69"/>
    <w:rsid w:val="00C91EBC"/>
    <w:rsid w:val="00C91FB9"/>
    <w:rsid w:val="00C93C75"/>
    <w:rsid w:val="00C95897"/>
    <w:rsid w:val="00C95BF9"/>
    <w:rsid w:val="00C95E3A"/>
    <w:rsid w:val="00C95E7C"/>
    <w:rsid w:val="00CA02BA"/>
    <w:rsid w:val="00CA1165"/>
    <w:rsid w:val="00CA357D"/>
    <w:rsid w:val="00CA3BF6"/>
    <w:rsid w:val="00CA3F55"/>
    <w:rsid w:val="00CA438B"/>
    <w:rsid w:val="00CA4C39"/>
    <w:rsid w:val="00CA4E82"/>
    <w:rsid w:val="00CA5090"/>
    <w:rsid w:val="00CA5289"/>
    <w:rsid w:val="00CA528B"/>
    <w:rsid w:val="00CA5B59"/>
    <w:rsid w:val="00CA7F8D"/>
    <w:rsid w:val="00CB0601"/>
    <w:rsid w:val="00CB2FBA"/>
    <w:rsid w:val="00CB336E"/>
    <w:rsid w:val="00CB35F4"/>
    <w:rsid w:val="00CB3707"/>
    <w:rsid w:val="00CB5D16"/>
    <w:rsid w:val="00CB7888"/>
    <w:rsid w:val="00CC160E"/>
    <w:rsid w:val="00CC1B5C"/>
    <w:rsid w:val="00CC1EA4"/>
    <w:rsid w:val="00CC3C4F"/>
    <w:rsid w:val="00CC50BF"/>
    <w:rsid w:val="00CC595A"/>
    <w:rsid w:val="00CC7844"/>
    <w:rsid w:val="00CD1A8D"/>
    <w:rsid w:val="00CD27AD"/>
    <w:rsid w:val="00CD4907"/>
    <w:rsid w:val="00CD4B13"/>
    <w:rsid w:val="00CD5B98"/>
    <w:rsid w:val="00CD63AD"/>
    <w:rsid w:val="00CD7B45"/>
    <w:rsid w:val="00CD7FBC"/>
    <w:rsid w:val="00CE1299"/>
    <w:rsid w:val="00CE1806"/>
    <w:rsid w:val="00CE34C2"/>
    <w:rsid w:val="00CE4132"/>
    <w:rsid w:val="00CE4254"/>
    <w:rsid w:val="00CE4DFB"/>
    <w:rsid w:val="00CE4E64"/>
    <w:rsid w:val="00CE538D"/>
    <w:rsid w:val="00CE739E"/>
    <w:rsid w:val="00CE76D1"/>
    <w:rsid w:val="00CF2581"/>
    <w:rsid w:val="00CF317D"/>
    <w:rsid w:val="00CF3B9B"/>
    <w:rsid w:val="00CF3F4F"/>
    <w:rsid w:val="00CF528A"/>
    <w:rsid w:val="00CF71CB"/>
    <w:rsid w:val="00CF78B5"/>
    <w:rsid w:val="00D0067F"/>
    <w:rsid w:val="00D01A9B"/>
    <w:rsid w:val="00D01F9D"/>
    <w:rsid w:val="00D05EFB"/>
    <w:rsid w:val="00D0745F"/>
    <w:rsid w:val="00D1111D"/>
    <w:rsid w:val="00D124DE"/>
    <w:rsid w:val="00D1255B"/>
    <w:rsid w:val="00D129EB"/>
    <w:rsid w:val="00D134C9"/>
    <w:rsid w:val="00D13F26"/>
    <w:rsid w:val="00D16028"/>
    <w:rsid w:val="00D16263"/>
    <w:rsid w:val="00D21A60"/>
    <w:rsid w:val="00D22259"/>
    <w:rsid w:val="00D22A30"/>
    <w:rsid w:val="00D23E09"/>
    <w:rsid w:val="00D247D4"/>
    <w:rsid w:val="00D24F86"/>
    <w:rsid w:val="00D26073"/>
    <w:rsid w:val="00D269C5"/>
    <w:rsid w:val="00D302A1"/>
    <w:rsid w:val="00D3153A"/>
    <w:rsid w:val="00D31547"/>
    <w:rsid w:val="00D31B80"/>
    <w:rsid w:val="00D31EDC"/>
    <w:rsid w:val="00D3340F"/>
    <w:rsid w:val="00D33F57"/>
    <w:rsid w:val="00D3517C"/>
    <w:rsid w:val="00D35724"/>
    <w:rsid w:val="00D359FC"/>
    <w:rsid w:val="00D35A51"/>
    <w:rsid w:val="00D3674F"/>
    <w:rsid w:val="00D370D1"/>
    <w:rsid w:val="00D41C05"/>
    <w:rsid w:val="00D435AE"/>
    <w:rsid w:val="00D43CBA"/>
    <w:rsid w:val="00D455E8"/>
    <w:rsid w:val="00D45DC6"/>
    <w:rsid w:val="00D4733D"/>
    <w:rsid w:val="00D475B5"/>
    <w:rsid w:val="00D51488"/>
    <w:rsid w:val="00D51E11"/>
    <w:rsid w:val="00D520B0"/>
    <w:rsid w:val="00D546D8"/>
    <w:rsid w:val="00D55593"/>
    <w:rsid w:val="00D557AC"/>
    <w:rsid w:val="00D559C6"/>
    <w:rsid w:val="00D56483"/>
    <w:rsid w:val="00D5700F"/>
    <w:rsid w:val="00D6053A"/>
    <w:rsid w:val="00D60A0B"/>
    <w:rsid w:val="00D61BDB"/>
    <w:rsid w:val="00D6563F"/>
    <w:rsid w:val="00D65C62"/>
    <w:rsid w:val="00D674D3"/>
    <w:rsid w:val="00D67E17"/>
    <w:rsid w:val="00D716BF"/>
    <w:rsid w:val="00D71FD5"/>
    <w:rsid w:val="00D727A4"/>
    <w:rsid w:val="00D72E9F"/>
    <w:rsid w:val="00D73D3B"/>
    <w:rsid w:val="00D73E99"/>
    <w:rsid w:val="00D7491A"/>
    <w:rsid w:val="00D74A85"/>
    <w:rsid w:val="00D75050"/>
    <w:rsid w:val="00D75B50"/>
    <w:rsid w:val="00D77440"/>
    <w:rsid w:val="00D774DE"/>
    <w:rsid w:val="00D77C33"/>
    <w:rsid w:val="00D80493"/>
    <w:rsid w:val="00D81EBF"/>
    <w:rsid w:val="00D829F6"/>
    <w:rsid w:val="00D84CA8"/>
    <w:rsid w:val="00D8530E"/>
    <w:rsid w:val="00D8587C"/>
    <w:rsid w:val="00D859B0"/>
    <w:rsid w:val="00D866D2"/>
    <w:rsid w:val="00D86AD9"/>
    <w:rsid w:val="00D86F81"/>
    <w:rsid w:val="00D873B7"/>
    <w:rsid w:val="00D878AE"/>
    <w:rsid w:val="00D87AF3"/>
    <w:rsid w:val="00D90A31"/>
    <w:rsid w:val="00D948A5"/>
    <w:rsid w:val="00D94C5C"/>
    <w:rsid w:val="00D94DDB"/>
    <w:rsid w:val="00D9695C"/>
    <w:rsid w:val="00D97141"/>
    <w:rsid w:val="00D977CF"/>
    <w:rsid w:val="00DA0DEA"/>
    <w:rsid w:val="00DA1CA5"/>
    <w:rsid w:val="00DA1E26"/>
    <w:rsid w:val="00DA2477"/>
    <w:rsid w:val="00DA2732"/>
    <w:rsid w:val="00DA2826"/>
    <w:rsid w:val="00DA333B"/>
    <w:rsid w:val="00DA3870"/>
    <w:rsid w:val="00DA3A52"/>
    <w:rsid w:val="00DA464E"/>
    <w:rsid w:val="00DA51BE"/>
    <w:rsid w:val="00DA5532"/>
    <w:rsid w:val="00DA5D2D"/>
    <w:rsid w:val="00DB0248"/>
    <w:rsid w:val="00DB058C"/>
    <w:rsid w:val="00DB1F64"/>
    <w:rsid w:val="00DB346B"/>
    <w:rsid w:val="00DB4796"/>
    <w:rsid w:val="00DB5B43"/>
    <w:rsid w:val="00DB7293"/>
    <w:rsid w:val="00DB7620"/>
    <w:rsid w:val="00DB7DE5"/>
    <w:rsid w:val="00DC0525"/>
    <w:rsid w:val="00DC0A06"/>
    <w:rsid w:val="00DC16E8"/>
    <w:rsid w:val="00DC1F35"/>
    <w:rsid w:val="00DC357B"/>
    <w:rsid w:val="00DC3BF0"/>
    <w:rsid w:val="00DD04C4"/>
    <w:rsid w:val="00DD066D"/>
    <w:rsid w:val="00DD174B"/>
    <w:rsid w:val="00DD217A"/>
    <w:rsid w:val="00DD2E7D"/>
    <w:rsid w:val="00DD3A67"/>
    <w:rsid w:val="00DD4502"/>
    <w:rsid w:val="00DD49B3"/>
    <w:rsid w:val="00DD4DE3"/>
    <w:rsid w:val="00DD69E5"/>
    <w:rsid w:val="00DD6FFD"/>
    <w:rsid w:val="00DD73DD"/>
    <w:rsid w:val="00DE057C"/>
    <w:rsid w:val="00DE0B24"/>
    <w:rsid w:val="00DE0DBF"/>
    <w:rsid w:val="00DE197B"/>
    <w:rsid w:val="00DE2E94"/>
    <w:rsid w:val="00DE431A"/>
    <w:rsid w:val="00DE4396"/>
    <w:rsid w:val="00DE4517"/>
    <w:rsid w:val="00DE47C5"/>
    <w:rsid w:val="00DE618B"/>
    <w:rsid w:val="00DE6D83"/>
    <w:rsid w:val="00DE6F36"/>
    <w:rsid w:val="00DE779E"/>
    <w:rsid w:val="00DE7899"/>
    <w:rsid w:val="00DE78CC"/>
    <w:rsid w:val="00DF04A0"/>
    <w:rsid w:val="00DF0F1F"/>
    <w:rsid w:val="00DF1200"/>
    <w:rsid w:val="00DF4292"/>
    <w:rsid w:val="00DF4BAA"/>
    <w:rsid w:val="00DF5E70"/>
    <w:rsid w:val="00DF66F9"/>
    <w:rsid w:val="00DF72F6"/>
    <w:rsid w:val="00DF7E0E"/>
    <w:rsid w:val="00DF7F77"/>
    <w:rsid w:val="00E0041E"/>
    <w:rsid w:val="00E01739"/>
    <w:rsid w:val="00E032D8"/>
    <w:rsid w:val="00E03F40"/>
    <w:rsid w:val="00E03FB7"/>
    <w:rsid w:val="00E05765"/>
    <w:rsid w:val="00E05E88"/>
    <w:rsid w:val="00E062B0"/>
    <w:rsid w:val="00E06550"/>
    <w:rsid w:val="00E07CBF"/>
    <w:rsid w:val="00E10B50"/>
    <w:rsid w:val="00E10B9C"/>
    <w:rsid w:val="00E10C41"/>
    <w:rsid w:val="00E12592"/>
    <w:rsid w:val="00E13667"/>
    <w:rsid w:val="00E1402D"/>
    <w:rsid w:val="00E14319"/>
    <w:rsid w:val="00E144EC"/>
    <w:rsid w:val="00E148FD"/>
    <w:rsid w:val="00E15DC7"/>
    <w:rsid w:val="00E15F7A"/>
    <w:rsid w:val="00E16845"/>
    <w:rsid w:val="00E1692E"/>
    <w:rsid w:val="00E16A54"/>
    <w:rsid w:val="00E209BC"/>
    <w:rsid w:val="00E20CA3"/>
    <w:rsid w:val="00E210A4"/>
    <w:rsid w:val="00E225FE"/>
    <w:rsid w:val="00E25DFF"/>
    <w:rsid w:val="00E25EBB"/>
    <w:rsid w:val="00E26BF5"/>
    <w:rsid w:val="00E26D36"/>
    <w:rsid w:val="00E306E6"/>
    <w:rsid w:val="00E30B42"/>
    <w:rsid w:val="00E30EB3"/>
    <w:rsid w:val="00E31D53"/>
    <w:rsid w:val="00E31E8E"/>
    <w:rsid w:val="00E320AF"/>
    <w:rsid w:val="00E34004"/>
    <w:rsid w:val="00E350D3"/>
    <w:rsid w:val="00E35101"/>
    <w:rsid w:val="00E353C4"/>
    <w:rsid w:val="00E3695B"/>
    <w:rsid w:val="00E40334"/>
    <w:rsid w:val="00E4083D"/>
    <w:rsid w:val="00E41C7E"/>
    <w:rsid w:val="00E4214C"/>
    <w:rsid w:val="00E42621"/>
    <w:rsid w:val="00E43B0F"/>
    <w:rsid w:val="00E43F63"/>
    <w:rsid w:val="00E44341"/>
    <w:rsid w:val="00E45456"/>
    <w:rsid w:val="00E51F6B"/>
    <w:rsid w:val="00E544F8"/>
    <w:rsid w:val="00E54AA7"/>
    <w:rsid w:val="00E57D4D"/>
    <w:rsid w:val="00E57ED0"/>
    <w:rsid w:val="00E57ED9"/>
    <w:rsid w:val="00E605E8"/>
    <w:rsid w:val="00E607A5"/>
    <w:rsid w:val="00E60CA7"/>
    <w:rsid w:val="00E610D6"/>
    <w:rsid w:val="00E61525"/>
    <w:rsid w:val="00E61683"/>
    <w:rsid w:val="00E6257D"/>
    <w:rsid w:val="00E63174"/>
    <w:rsid w:val="00E63239"/>
    <w:rsid w:val="00E660A2"/>
    <w:rsid w:val="00E663B4"/>
    <w:rsid w:val="00E67603"/>
    <w:rsid w:val="00E71E70"/>
    <w:rsid w:val="00E721BD"/>
    <w:rsid w:val="00E7776A"/>
    <w:rsid w:val="00E815E0"/>
    <w:rsid w:val="00E823CD"/>
    <w:rsid w:val="00E8431C"/>
    <w:rsid w:val="00E8557A"/>
    <w:rsid w:val="00E86BB3"/>
    <w:rsid w:val="00E86E6D"/>
    <w:rsid w:val="00E87F21"/>
    <w:rsid w:val="00E90821"/>
    <w:rsid w:val="00E9085C"/>
    <w:rsid w:val="00E91652"/>
    <w:rsid w:val="00E91821"/>
    <w:rsid w:val="00E9225D"/>
    <w:rsid w:val="00E92BF0"/>
    <w:rsid w:val="00E937CC"/>
    <w:rsid w:val="00E96412"/>
    <w:rsid w:val="00E96ADC"/>
    <w:rsid w:val="00E9786C"/>
    <w:rsid w:val="00EA05BA"/>
    <w:rsid w:val="00EA112C"/>
    <w:rsid w:val="00EA13A5"/>
    <w:rsid w:val="00EA338E"/>
    <w:rsid w:val="00EA4467"/>
    <w:rsid w:val="00EA488C"/>
    <w:rsid w:val="00EA49FF"/>
    <w:rsid w:val="00EA54E9"/>
    <w:rsid w:val="00EA583B"/>
    <w:rsid w:val="00EA5858"/>
    <w:rsid w:val="00EA5A13"/>
    <w:rsid w:val="00EA6438"/>
    <w:rsid w:val="00EA64A4"/>
    <w:rsid w:val="00EA7291"/>
    <w:rsid w:val="00EB0162"/>
    <w:rsid w:val="00EB2D44"/>
    <w:rsid w:val="00EB2EA9"/>
    <w:rsid w:val="00EB431D"/>
    <w:rsid w:val="00EB442B"/>
    <w:rsid w:val="00EB4AAF"/>
    <w:rsid w:val="00EB4D25"/>
    <w:rsid w:val="00EB50D3"/>
    <w:rsid w:val="00EB54D9"/>
    <w:rsid w:val="00EB57D0"/>
    <w:rsid w:val="00EB5EF2"/>
    <w:rsid w:val="00EB7384"/>
    <w:rsid w:val="00EB7C31"/>
    <w:rsid w:val="00EC1E80"/>
    <w:rsid w:val="00EC26E0"/>
    <w:rsid w:val="00EC46EA"/>
    <w:rsid w:val="00EC500F"/>
    <w:rsid w:val="00EC52A5"/>
    <w:rsid w:val="00EC5371"/>
    <w:rsid w:val="00EC5DF2"/>
    <w:rsid w:val="00EC6BFA"/>
    <w:rsid w:val="00EC7D15"/>
    <w:rsid w:val="00ED0450"/>
    <w:rsid w:val="00ED22E4"/>
    <w:rsid w:val="00ED368D"/>
    <w:rsid w:val="00ED370F"/>
    <w:rsid w:val="00ED3920"/>
    <w:rsid w:val="00ED40B2"/>
    <w:rsid w:val="00ED57D0"/>
    <w:rsid w:val="00ED5CBC"/>
    <w:rsid w:val="00ED6792"/>
    <w:rsid w:val="00ED77D4"/>
    <w:rsid w:val="00ED7C06"/>
    <w:rsid w:val="00EE0D9D"/>
    <w:rsid w:val="00EE1E36"/>
    <w:rsid w:val="00EE2143"/>
    <w:rsid w:val="00EE2590"/>
    <w:rsid w:val="00EE271E"/>
    <w:rsid w:val="00EE3DF3"/>
    <w:rsid w:val="00EE3FE0"/>
    <w:rsid w:val="00EE47C3"/>
    <w:rsid w:val="00EE5C9A"/>
    <w:rsid w:val="00EE6901"/>
    <w:rsid w:val="00EE6B95"/>
    <w:rsid w:val="00EE6E06"/>
    <w:rsid w:val="00EE7949"/>
    <w:rsid w:val="00EF0565"/>
    <w:rsid w:val="00EF142B"/>
    <w:rsid w:val="00EF3073"/>
    <w:rsid w:val="00EF3227"/>
    <w:rsid w:val="00EF3FA8"/>
    <w:rsid w:val="00EF547E"/>
    <w:rsid w:val="00EF5C64"/>
    <w:rsid w:val="00EF71EF"/>
    <w:rsid w:val="00EF76BC"/>
    <w:rsid w:val="00F00981"/>
    <w:rsid w:val="00F02C58"/>
    <w:rsid w:val="00F02EE7"/>
    <w:rsid w:val="00F05083"/>
    <w:rsid w:val="00F05A1A"/>
    <w:rsid w:val="00F11840"/>
    <w:rsid w:val="00F11E38"/>
    <w:rsid w:val="00F11FE0"/>
    <w:rsid w:val="00F12D08"/>
    <w:rsid w:val="00F13230"/>
    <w:rsid w:val="00F13D57"/>
    <w:rsid w:val="00F14A6D"/>
    <w:rsid w:val="00F14C29"/>
    <w:rsid w:val="00F14EC9"/>
    <w:rsid w:val="00F16103"/>
    <w:rsid w:val="00F1697B"/>
    <w:rsid w:val="00F17289"/>
    <w:rsid w:val="00F174D6"/>
    <w:rsid w:val="00F203F8"/>
    <w:rsid w:val="00F20C1A"/>
    <w:rsid w:val="00F21638"/>
    <w:rsid w:val="00F2271B"/>
    <w:rsid w:val="00F24C94"/>
    <w:rsid w:val="00F24EC0"/>
    <w:rsid w:val="00F253CC"/>
    <w:rsid w:val="00F25F69"/>
    <w:rsid w:val="00F264B5"/>
    <w:rsid w:val="00F27DB9"/>
    <w:rsid w:val="00F30F8E"/>
    <w:rsid w:val="00F338CB"/>
    <w:rsid w:val="00F3430B"/>
    <w:rsid w:val="00F3585E"/>
    <w:rsid w:val="00F3618F"/>
    <w:rsid w:val="00F361BF"/>
    <w:rsid w:val="00F36C5F"/>
    <w:rsid w:val="00F443AE"/>
    <w:rsid w:val="00F446C9"/>
    <w:rsid w:val="00F46108"/>
    <w:rsid w:val="00F46237"/>
    <w:rsid w:val="00F50E7F"/>
    <w:rsid w:val="00F54652"/>
    <w:rsid w:val="00F54D17"/>
    <w:rsid w:val="00F553D3"/>
    <w:rsid w:val="00F555C7"/>
    <w:rsid w:val="00F55713"/>
    <w:rsid w:val="00F56D9C"/>
    <w:rsid w:val="00F5702E"/>
    <w:rsid w:val="00F577A8"/>
    <w:rsid w:val="00F60646"/>
    <w:rsid w:val="00F6092F"/>
    <w:rsid w:val="00F60EC4"/>
    <w:rsid w:val="00F6342F"/>
    <w:rsid w:val="00F637C4"/>
    <w:rsid w:val="00F64256"/>
    <w:rsid w:val="00F64BB5"/>
    <w:rsid w:val="00F65824"/>
    <w:rsid w:val="00F65A19"/>
    <w:rsid w:val="00F661EE"/>
    <w:rsid w:val="00F665B1"/>
    <w:rsid w:val="00F66D73"/>
    <w:rsid w:val="00F72348"/>
    <w:rsid w:val="00F73DD1"/>
    <w:rsid w:val="00F75782"/>
    <w:rsid w:val="00F76209"/>
    <w:rsid w:val="00F7746B"/>
    <w:rsid w:val="00F81151"/>
    <w:rsid w:val="00F818A0"/>
    <w:rsid w:val="00F81A3F"/>
    <w:rsid w:val="00F81C67"/>
    <w:rsid w:val="00F8587B"/>
    <w:rsid w:val="00F85962"/>
    <w:rsid w:val="00F862AD"/>
    <w:rsid w:val="00F87010"/>
    <w:rsid w:val="00F87513"/>
    <w:rsid w:val="00F87FAB"/>
    <w:rsid w:val="00F902AC"/>
    <w:rsid w:val="00F904FA"/>
    <w:rsid w:val="00F90597"/>
    <w:rsid w:val="00F90B81"/>
    <w:rsid w:val="00F90BC5"/>
    <w:rsid w:val="00F912F2"/>
    <w:rsid w:val="00F92D17"/>
    <w:rsid w:val="00F93DF2"/>
    <w:rsid w:val="00F94974"/>
    <w:rsid w:val="00F95D05"/>
    <w:rsid w:val="00F9663F"/>
    <w:rsid w:val="00F96F5B"/>
    <w:rsid w:val="00F9729E"/>
    <w:rsid w:val="00F973B8"/>
    <w:rsid w:val="00FA06ED"/>
    <w:rsid w:val="00FA124A"/>
    <w:rsid w:val="00FA208C"/>
    <w:rsid w:val="00FA2219"/>
    <w:rsid w:val="00FA3F7F"/>
    <w:rsid w:val="00FA53DA"/>
    <w:rsid w:val="00FA5903"/>
    <w:rsid w:val="00FA5CF6"/>
    <w:rsid w:val="00FB1233"/>
    <w:rsid w:val="00FB1BE8"/>
    <w:rsid w:val="00FB21DD"/>
    <w:rsid w:val="00FB375D"/>
    <w:rsid w:val="00FB3B09"/>
    <w:rsid w:val="00FB4E61"/>
    <w:rsid w:val="00FB53CA"/>
    <w:rsid w:val="00FB591D"/>
    <w:rsid w:val="00FB61AF"/>
    <w:rsid w:val="00FB64D8"/>
    <w:rsid w:val="00FB6B07"/>
    <w:rsid w:val="00FC1111"/>
    <w:rsid w:val="00FC16DD"/>
    <w:rsid w:val="00FC3380"/>
    <w:rsid w:val="00FC3E3F"/>
    <w:rsid w:val="00FC4539"/>
    <w:rsid w:val="00FC457B"/>
    <w:rsid w:val="00FC46E4"/>
    <w:rsid w:val="00FC58A6"/>
    <w:rsid w:val="00FC6677"/>
    <w:rsid w:val="00FD0815"/>
    <w:rsid w:val="00FD093B"/>
    <w:rsid w:val="00FD30FA"/>
    <w:rsid w:val="00FD3C18"/>
    <w:rsid w:val="00FD3E70"/>
    <w:rsid w:val="00FD432F"/>
    <w:rsid w:val="00FD47A9"/>
    <w:rsid w:val="00FD5791"/>
    <w:rsid w:val="00FD59D2"/>
    <w:rsid w:val="00FD737F"/>
    <w:rsid w:val="00FD7499"/>
    <w:rsid w:val="00FD7D52"/>
    <w:rsid w:val="00FE1013"/>
    <w:rsid w:val="00FE1713"/>
    <w:rsid w:val="00FE2304"/>
    <w:rsid w:val="00FE2DD6"/>
    <w:rsid w:val="00FE3E0B"/>
    <w:rsid w:val="00FE4763"/>
    <w:rsid w:val="00FE53A3"/>
    <w:rsid w:val="00FE55F4"/>
    <w:rsid w:val="00FE5CF6"/>
    <w:rsid w:val="00FF167D"/>
    <w:rsid w:val="00FF223F"/>
    <w:rsid w:val="00FF2931"/>
    <w:rsid w:val="00FF2B74"/>
    <w:rsid w:val="00FF2CB5"/>
    <w:rsid w:val="00FF4486"/>
    <w:rsid w:val="00FF4A14"/>
    <w:rsid w:val="00FF59B5"/>
    <w:rsid w:val="00FF6B0C"/>
    <w:rsid w:val="00FF7A74"/>
    <w:rsid w:val="00FF7C0D"/>
    <w:rsid w:val="00FF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2145"/>
    <o:shapelayout v:ext="edit">
      <o:idmap v:ext="edit" data="1"/>
    </o:shapelayout>
  </w:shapeDefaults>
  <w:decimalSymbol w:val="."/>
  <w:listSeparator w:val=","/>
  <w14:docId w14:val="4E586E94"/>
  <w15:docId w15:val="{3D3CCFB0-6901-44D8-9C9C-6A93CDEE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10"/>
    <w:pPr>
      <w:overflowPunct w:val="0"/>
      <w:autoSpaceDE w:val="0"/>
      <w:autoSpaceDN w:val="0"/>
      <w:adjustRightInd w:val="0"/>
      <w:textAlignment w:val="baseline"/>
    </w:pPr>
    <w:rPr>
      <w:rFonts w:ascii="Times New Roman" w:eastAsia="Times New Roman" w:hAnsi="Times New Roman"/>
      <w:sz w:val="24"/>
      <w:szCs w:val="24"/>
    </w:rPr>
  </w:style>
  <w:style w:type="paragraph" w:styleId="Heading1">
    <w:name w:val="heading 1"/>
    <w:basedOn w:val="Normal"/>
    <w:next w:val="Normal"/>
    <w:link w:val="Heading1Char"/>
    <w:autoRedefine/>
    <w:qFormat/>
    <w:rsid w:val="00093CB1"/>
    <w:pPr>
      <w:keepNext/>
      <w:pBdr>
        <w:bottom w:val="single" w:sz="4" w:space="1" w:color="auto"/>
      </w:pBdr>
      <w:spacing w:line="276" w:lineRule="auto"/>
      <w:outlineLvl w:val="0"/>
    </w:pPr>
    <w:rPr>
      <w:rFonts w:ascii="Calibri" w:hAnsi="Calibri"/>
      <w:b/>
      <w:bCs/>
      <w:smallCaps/>
      <w:kern w:val="28"/>
      <w:szCs w:val="22"/>
      <w:lang w:val="x-none" w:eastAsia="x-none"/>
    </w:rPr>
  </w:style>
  <w:style w:type="paragraph" w:styleId="Heading2">
    <w:name w:val="heading 2"/>
    <w:aliases w:val="Heading 2 Char1 Char,Heading 2 Char Char Char,Heading 2 Char1 Char Char Char,Heading 2 Char Char Char Char Char,Heading 2 Char1 Char Char Char Char Char,Heading 2 Char Char Char Char Char Char Char"/>
    <w:basedOn w:val="Normal"/>
    <w:next w:val="Normal"/>
    <w:link w:val="Heading2Char1"/>
    <w:uiPriority w:val="9"/>
    <w:qFormat/>
    <w:rsid w:val="0016695E"/>
    <w:pPr>
      <w:keepNext/>
      <w:numPr>
        <w:ilvl w:val="1"/>
        <w:numId w:val="5"/>
      </w:numPr>
      <w:spacing w:before="240" w:after="60"/>
      <w:outlineLvl w:val="1"/>
    </w:pPr>
    <w:rPr>
      <w:b/>
      <w:bCs/>
      <w:caps/>
      <w:lang w:val="x-none" w:eastAsia="x-none"/>
    </w:rPr>
  </w:style>
  <w:style w:type="paragraph" w:styleId="Heading3">
    <w:name w:val="heading 3"/>
    <w:basedOn w:val="Normal"/>
    <w:next w:val="Normal"/>
    <w:link w:val="Heading3Char"/>
    <w:autoRedefine/>
    <w:uiPriority w:val="9"/>
    <w:qFormat/>
    <w:rsid w:val="0001165E"/>
    <w:pPr>
      <w:spacing w:before="120" w:after="120" w:line="276" w:lineRule="auto"/>
      <w:ind w:left="630"/>
      <w:outlineLvl w:val="2"/>
    </w:pPr>
    <w:rPr>
      <w:rFonts w:ascii="Arial" w:hAnsi="Arial" w:cs="Arial"/>
      <w:bCs/>
      <w:sz w:val="20"/>
      <w:szCs w:val="22"/>
      <w:lang w:val="x-none" w:eastAsia="x-none" w:bidi="en-US"/>
    </w:rPr>
  </w:style>
  <w:style w:type="paragraph" w:styleId="Heading4">
    <w:name w:val="heading 4"/>
    <w:basedOn w:val="Normal"/>
    <w:next w:val="Normal"/>
    <w:link w:val="Heading4Char"/>
    <w:uiPriority w:val="9"/>
    <w:qFormat/>
    <w:rsid w:val="0016695E"/>
    <w:pPr>
      <w:keepNext/>
      <w:numPr>
        <w:ilvl w:val="3"/>
        <w:numId w:val="5"/>
      </w:numPr>
      <w:tabs>
        <w:tab w:val="left" w:pos="0"/>
      </w:tabs>
      <w:spacing w:before="240" w:after="60"/>
      <w:outlineLvl w:val="3"/>
    </w:pPr>
    <w:rPr>
      <w:b/>
      <w:bCs/>
      <w:i/>
      <w:iCs/>
      <w:lang w:val="x-none" w:eastAsia="x-none"/>
    </w:rPr>
  </w:style>
  <w:style w:type="paragraph" w:styleId="Heading5">
    <w:name w:val="heading 5"/>
    <w:basedOn w:val="Normal"/>
    <w:next w:val="Normal"/>
    <w:link w:val="Heading5Char"/>
    <w:autoRedefine/>
    <w:uiPriority w:val="9"/>
    <w:qFormat/>
    <w:rsid w:val="0016695E"/>
    <w:pPr>
      <w:numPr>
        <w:ilvl w:val="4"/>
        <w:numId w:val="5"/>
      </w:numPr>
      <w:tabs>
        <w:tab w:val="left" w:pos="0"/>
      </w:tabs>
      <w:spacing w:before="240" w:after="60"/>
      <w:outlineLvl w:val="4"/>
    </w:pPr>
    <w:rPr>
      <w:lang w:val="x-none" w:eastAsia="x-none"/>
    </w:rPr>
  </w:style>
  <w:style w:type="paragraph" w:styleId="Heading6">
    <w:name w:val="heading 6"/>
    <w:basedOn w:val="Normal"/>
    <w:next w:val="Normal"/>
    <w:link w:val="Heading6Char"/>
    <w:uiPriority w:val="9"/>
    <w:qFormat/>
    <w:rsid w:val="0016695E"/>
    <w:pPr>
      <w:numPr>
        <w:ilvl w:val="5"/>
        <w:numId w:val="5"/>
      </w:numPr>
      <w:tabs>
        <w:tab w:val="left" w:pos="0"/>
      </w:tabs>
      <w:spacing w:before="240" w:after="60"/>
      <w:outlineLvl w:val="5"/>
    </w:pPr>
    <w:rPr>
      <w:i/>
      <w:iCs/>
      <w:lang w:val="x-none" w:eastAsia="x-none"/>
    </w:rPr>
  </w:style>
  <w:style w:type="paragraph" w:styleId="Heading7">
    <w:name w:val="heading 7"/>
    <w:basedOn w:val="Normal"/>
    <w:next w:val="Normal"/>
    <w:link w:val="Heading7Char"/>
    <w:uiPriority w:val="9"/>
    <w:qFormat/>
    <w:rsid w:val="0016695E"/>
    <w:pPr>
      <w:numPr>
        <w:ilvl w:val="6"/>
        <w:numId w:val="5"/>
      </w:numPr>
      <w:tabs>
        <w:tab w:val="left" w:pos="0"/>
      </w:tabs>
      <w:spacing w:before="240" w:after="60" w:line="360" w:lineRule="auto"/>
      <w:outlineLvl w:val="6"/>
    </w:pPr>
    <w:rPr>
      <w:b/>
      <w:sz w:val="28"/>
      <w:szCs w:val="20"/>
      <w:lang w:val="x-none" w:eastAsia="x-none"/>
    </w:rPr>
  </w:style>
  <w:style w:type="paragraph" w:styleId="Heading8">
    <w:name w:val="heading 8"/>
    <w:basedOn w:val="Normal"/>
    <w:next w:val="Normal"/>
    <w:link w:val="Heading8Char"/>
    <w:uiPriority w:val="9"/>
    <w:qFormat/>
    <w:rsid w:val="0016695E"/>
    <w:pPr>
      <w:numPr>
        <w:ilvl w:val="7"/>
        <w:numId w:val="5"/>
      </w:numPr>
      <w:tabs>
        <w:tab w:val="left" w:pos="0"/>
      </w:tabs>
      <w:spacing w:before="240" w:after="60"/>
      <w:outlineLvl w:val="7"/>
    </w:pPr>
    <w:rPr>
      <w:i/>
      <w:iCs/>
      <w:sz w:val="20"/>
      <w:szCs w:val="20"/>
      <w:lang w:val="x-none" w:eastAsia="x-none"/>
    </w:rPr>
  </w:style>
  <w:style w:type="paragraph" w:styleId="Heading9">
    <w:name w:val="heading 9"/>
    <w:basedOn w:val="Normal"/>
    <w:next w:val="Normal"/>
    <w:link w:val="Heading9Char"/>
    <w:autoRedefine/>
    <w:uiPriority w:val="9"/>
    <w:qFormat/>
    <w:rsid w:val="0016695E"/>
    <w:pPr>
      <w:numPr>
        <w:ilvl w:val="8"/>
        <w:numId w:val="5"/>
      </w:numPr>
      <w:tabs>
        <w:tab w:val="left" w:pos="0"/>
      </w:tabs>
      <w:spacing w:before="240" w:after="60"/>
      <w:outlineLvl w:val="8"/>
    </w:pPr>
    <w:rPr>
      <w:i/>
      <w:i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3CB1"/>
    <w:rPr>
      <w:rFonts w:eastAsia="Times New Roman"/>
      <w:b/>
      <w:bCs/>
      <w:smallCaps/>
      <w:kern w:val="28"/>
      <w:sz w:val="24"/>
      <w:szCs w:val="22"/>
      <w:lang w:val="x-none" w:eastAsia="x-none"/>
    </w:rPr>
  </w:style>
  <w:style w:type="character" w:customStyle="1" w:styleId="Heading2Char">
    <w:name w:val="Heading 2 Char"/>
    <w:uiPriority w:val="9"/>
    <w:semiHidden/>
    <w:rsid w:val="0016695E"/>
    <w:rPr>
      <w:rFonts w:ascii="Cambria" w:eastAsia="Times New Roman" w:hAnsi="Cambria" w:cs="Times New Roman"/>
      <w:b/>
      <w:bCs/>
      <w:color w:val="4F81BD"/>
      <w:sz w:val="26"/>
      <w:szCs w:val="26"/>
    </w:rPr>
  </w:style>
  <w:style w:type="character" w:customStyle="1" w:styleId="Heading3Char">
    <w:name w:val="Heading 3 Char"/>
    <w:link w:val="Heading3"/>
    <w:uiPriority w:val="9"/>
    <w:rsid w:val="0001165E"/>
    <w:rPr>
      <w:rFonts w:ascii="Arial" w:eastAsia="Times New Roman" w:hAnsi="Arial" w:cs="Arial"/>
      <w:bCs/>
      <w:szCs w:val="22"/>
      <w:lang w:val="x-none" w:eastAsia="x-none" w:bidi="en-US"/>
    </w:rPr>
  </w:style>
  <w:style w:type="character" w:customStyle="1" w:styleId="Heading4Char">
    <w:name w:val="Heading 4 Char"/>
    <w:link w:val="Heading4"/>
    <w:uiPriority w:val="9"/>
    <w:rsid w:val="0016695E"/>
    <w:rPr>
      <w:rFonts w:ascii="Times New Roman" w:eastAsia="Times New Roman" w:hAnsi="Times New Roman"/>
      <w:b/>
      <w:bCs/>
      <w:i/>
      <w:iCs/>
      <w:sz w:val="24"/>
      <w:szCs w:val="24"/>
      <w:lang w:val="x-none" w:eastAsia="x-none"/>
    </w:rPr>
  </w:style>
  <w:style w:type="character" w:customStyle="1" w:styleId="Heading5Char">
    <w:name w:val="Heading 5 Char"/>
    <w:link w:val="Heading5"/>
    <w:uiPriority w:val="9"/>
    <w:rsid w:val="0016695E"/>
    <w:rPr>
      <w:rFonts w:ascii="Times New Roman" w:eastAsia="Times New Roman" w:hAnsi="Times New Roman"/>
      <w:sz w:val="24"/>
      <w:szCs w:val="24"/>
      <w:lang w:val="x-none" w:eastAsia="x-none"/>
    </w:rPr>
  </w:style>
  <w:style w:type="character" w:customStyle="1" w:styleId="Heading6Char">
    <w:name w:val="Heading 6 Char"/>
    <w:link w:val="Heading6"/>
    <w:uiPriority w:val="9"/>
    <w:rsid w:val="0016695E"/>
    <w:rPr>
      <w:rFonts w:ascii="Times New Roman" w:eastAsia="Times New Roman" w:hAnsi="Times New Roman"/>
      <w:i/>
      <w:iCs/>
      <w:sz w:val="24"/>
      <w:szCs w:val="24"/>
      <w:lang w:val="x-none" w:eastAsia="x-none"/>
    </w:rPr>
  </w:style>
  <w:style w:type="character" w:customStyle="1" w:styleId="Heading7Char">
    <w:name w:val="Heading 7 Char"/>
    <w:link w:val="Heading7"/>
    <w:uiPriority w:val="9"/>
    <w:rsid w:val="0016695E"/>
    <w:rPr>
      <w:rFonts w:ascii="Times New Roman" w:eastAsia="Times New Roman" w:hAnsi="Times New Roman"/>
      <w:b/>
      <w:sz w:val="28"/>
      <w:lang w:val="x-none" w:eastAsia="x-none"/>
    </w:rPr>
  </w:style>
  <w:style w:type="character" w:customStyle="1" w:styleId="Heading8Char">
    <w:name w:val="Heading 8 Char"/>
    <w:link w:val="Heading8"/>
    <w:uiPriority w:val="9"/>
    <w:rsid w:val="0016695E"/>
    <w:rPr>
      <w:rFonts w:ascii="Times New Roman" w:eastAsia="Times New Roman" w:hAnsi="Times New Roman"/>
      <w:i/>
      <w:iCs/>
      <w:lang w:val="x-none" w:eastAsia="x-none"/>
    </w:rPr>
  </w:style>
  <w:style w:type="character" w:customStyle="1" w:styleId="Heading9Char">
    <w:name w:val="Heading 9 Char"/>
    <w:link w:val="Heading9"/>
    <w:uiPriority w:val="9"/>
    <w:rsid w:val="0016695E"/>
    <w:rPr>
      <w:rFonts w:ascii="Times New Roman" w:eastAsia="Times New Roman" w:hAnsi="Times New Roman"/>
      <w:i/>
      <w:iCs/>
      <w:sz w:val="18"/>
      <w:szCs w:val="18"/>
      <w:lang w:val="x-none" w:eastAsia="x-none"/>
    </w:rPr>
  </w:style>
  <w:style w:type="character" w:customStyle="1" w:styleId="Heading2Char1">
    <w:name w:val="Heading 2 Char1"/>
    <w:aliases w:val="Heading 2 Char1 Char Char,Heading 2 Char Char Char Char,Heading 2 Char1 Char Char Char Char,Heading 2 Char Char Char Char Char Char,Heading 2 Char1 Char Char Char Char Char Char,Heading 2 Char Char Char Char Char Char Char Char"/>
    <w:link w:val="Heading2"/>
    <w:uiPriority w:val="9"/>
    <w:rsid w:val="0016695E"/>
    <w:rPr>
      <w:rFonts w:ascii="Times New Roman" w:eastAsia="Times New Roman" w:hAnsi="Times New Roman"/>
      <w:b/>
      <w:bCs/>
      <w:caps/>
      <w:sz w:val="24"/>
      <w:szCs w:val="24"/>
      <w:lang w:val="x-none" w:eastAsia="x-none"/>
    </w:rPr>
  </w:style>
  <w:style w:type="paragraph" w:styleId="Header">
    <w:name w:val="header"/>
    <w:basedOn w:val="Normal"/>
    <w:link w:val="HeaderChar"/>
    <w:uiPriority w:val="99"/>
    <w:rsid w:val="0016695E"/>
    <w:pPr>
      <w:tabs>
        <w:tab w:val="center" w:pos="4320"/>
        <w:tab w:val="right" w:pos="8640"/>
      </w:tabs>
    </w:pPr>
    <w:rPr>
      <w:lang w:val="x-none" w:eastAsia="x-none"/>
    </w:rPr>
  </w:style>
  <w:style w:type="character" w:customStyle="1" w:styleId="HeaderChar">
    <w:name w:val="Header Char"/>
    <w:link w:val="Header"/>
    <w:uiPriority w:val="99"/>
    <w:rsid w:val="0016695E"/>
    <w:rPr>
      <w:rFonts w:ascii="Times New Roman" w:eastAsia="Times New Roman" w:hAnsi="Times New Roman" w:cs="Times New Roman"/>
      <w:sz w:val="24"/>
      <w:szCs w:val="24"/>
    </w:rPr>
  </w:style>
  <w:style w:type="paragraph" w:styleId="Footer">
    <w:name w:val="footer"/>
    <w:basedOn w:val="Normal"/>
    <w:link w:val="FooterChar"/>
    <w:uiPriority w:val="99"/>
    <w:rsid w:val="0016695E"/>
    <w:pPr>
      <w:tabs>
        <w:tab w:val="center" w:pos="4320"/>
        <w:tab w:val="right" w:pos="8640"/>
      </w:tabs>
    </w:pPr>
    <w:rPr>
      <w:lang w:val="x-none" w:eastAsia="x-none"/>
    </w:rPr>
  </w:style>
  <w:style w:type="character" w:customStyle="1" w:styleId="FooterChar">
    <w:name w:val="Footer Char"/>
    <w:link w:val="Footer"/>
    <w:uiPriority w:val="99"/>
    <w:rsid w:val="0016695E"/>
    <w:rPr>
      <w:rFonts w:ascii="Times New Roman" w:eastAsia="Times New Roman" w:hAnsi="Times New Roman" w:cs="Times New Roman"/>
      <w:sz w:val="24"/>
      <w:szCs w:val="24"/>
    </w:rPr>
  </w:style>
  <w:style w:type="character" w:styleId="Hyperlink">
    <w:name w:val="Hyperlink"/>
    <w:uiPriority w:val="99"/>
    <w:rsid w:val="0016695E"/>
    <w:rPr>
      <w:color w:val="0000FF"/>
      <w:u w:val="single"/>
    </w:rPr>
  </w:style>
  <w:style w:type="paragraph" w:styleId="TOC1">
    <w:name w:val="toc 1"/>
    <w:basedOn w:val="Normal"/>
    <w:next w:val="Normal"/>
    <w:autoRedefine/>
    <w:uiPriority w:val="39"/>
    <w:rsid w:val="00121BFC"/>
    <w:pPr>
      <w:tabs>
        <w:tab w:val="left" w:pos="480"/>
        <w:tab w:val="right" w:leader="dot" w:pos="9350"/>
      </w:tabs>
      <w:spacing w:before="120" w:after="120"/>
    </w:pPr>
    <w:rPr>
      <w:rFonts w:ascii="Arial" w:hAnsi="Arial" w:cs="Arial"/>
      <w:b/>
      <w:bCs/>
      <w:noProof/>
      <w:sz w:val="20"/>
      <w:szCs w:val="28"/>
    </w:rPr>
  </w:style>
  <w:style w:type="paragraph" w:styleId="TOC2">
    <w:name w:val="toc 2"/>
    <w:basedOn w:val="Normal"/>
    <w:next w:val="Normal"/>
    <w:autoRedefine/>
    <w:uiPriority w:val="39"/>
    <w:rsid w:val="00121BFC"/>
    <w:pPr>
      <w:ind w:left="240"/>
    </w:pPr>
    <w:rPr>
      <w:rFonts w:ascii="Arial" w:hAnsi="Arial"/>
      <w:sz w:val="20"/>
      <w:szCs w:val="20"/>
    </w:rPr>
  </w:style>
  <w:style w:type="paragraph" w:styleId="BalloonText">
    <w:name w:val="Balloon Text"/>
    <w:basedOn w:val="Normal"/>
    <w:link w:val="BalloonTextChar"/>
    <w:semiHidden/>
    <w:rsid w:val="0016695E"/>
    <w:rPr>
      <w:rFonts w:ascii="Tahoma" w:hAnsi="Tahoma"/>
      <w:sz w:val="16"/>
      <w:szCs w:val="16"/>
      <w:lang w:val="x-none" w:eastAsia="x-none"/>
    </w:rPr>
  </w:style>
  <w:style w:type="character" w:customStyle="1" w:styleId="BalloonTextChar">
    <w:name w:val="Balloon Text Char"/>
    <w:link w:val="BalloonText"/>
    <w:semiHidden/>
    <w:rsid w:val="0016695E"/>
    <w:rPr>
      <w:rFonts w:ascii="Tahoma" w:eastAsia="Times New Roman" w:hAnsi="Tahoma" w:cs="Tahoma"/>
      <w:sz w:val="16"/>
      <w:szCs w:val="16"/>
    </w:rPr>
  </w:style>
  <w:style w:type="character" w:styleId="CommentReference">
    <w:name w:val="annotation reference"/>
    <w:uiPriority w:val="99"/>
    <w:semiHidden/>
    <w:rsid w:val="0016695E"/>
    <w:rPr>
      <w:sz w:val="16"/>
      <w:szCs w:val="16"/>
    </w:rPr>
  </w:style>
  <w:style w:type="paragraph" w:styleId="CommentText">
    <w:name w:val="annotation text"/>
    <w:basedOn w:val="Normal"/>
    <w:link w:val="CommentTextChar"/>
    <w:rsid w:val="0016695E"/>
    <w:rPr>
      <w:sz w:val="20"/>
      <w:szCs w:val="20"/>
      <w:lang w:val="x-none" w:eastAsia="x-none"/>
    </w:rPr>
  </w:style>
  <w:style w:type="character" w:customStyle="1" w:styleId="CommentTextChar">
    <w:name w:val="Comment Text Char"/>
    <w:link w:val="CommentText"/>
    <w:rsid w:val="0016695E"/>
    <w:rPr>
      <w:rFonts w:ascii="Times New Roman" w:eastAsia="Times New Roman" w:hAnsi="Times New Roman" w:cs="Times New Roman"/>
      <w:sz w:val="20"/>
      <w:szCs w:val="20"/>
    </w:rPr>
  </w:style>
  <w:style w:type="character" w:styleId="FollowedHyperlink">
    <w:name w:val="FollowedHyperlink"/>
    <w:rsid w:val="0016695E"/>
    <w:rPr>
      <w:color w:val="800080"/>
      <w:u w:val="single"/>
    </w:rPr>
  </w:style>
  <w:style w:type="table" w:styleId="TableGrid">
    <w:name w:val="Table Grid"/>
    <w:basedOn w:val="TableNormal"/>
    <w:uiPriority w:val="39"/>
    <w:rsid w:val="0016695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16695E"/>
    <w:pPr>
      <w:overflowPunct/>
      <w:autoSpaceDE/>
      <w:autoSpaceDN/>
      <w:adjustRightInd/>
      <w:spacing w:after="120"/>
      <w:ind w:left="102"/>
      <w:jc w:val="both"/>
      <w:textAlignment w:val="auto"/>
    </w:pPr>
  </w:style>
  <w:style w:type="paragraph" w:styleId="BodyText">
    <w:name w:val="Body Text"/>
    <w:basedOn w:val="Normal"/>
    <w:link w:val="BodyTextChar"/>
    <w:rsid w:val="0016695E"/>
    <w:pPr>
      <w:jc w:val="both"/>
    </w:pPr>
    <w:rPr>
      <w:i/>
      <w:iCs/>
      <w:vanish/>
      <w:color w:val="0000FF"/>
      <w:lang w:val="x-none" w:eastAsia="x-none"/>
    </w:rPr>
  </w:style>
  <w:style w:type="character" w:customStyle="1" w:styleId="BodyTextChar">
    <w:name w:val="Body Text Char"/>
    <w:link w:val="BodyText"/>
    <w:rsid w:val="0016695E"/>
    <w:rPr>
      <w:rFonts w:ascii="Times New Roman" w:eastAsia="Times New Roman" w:hAnsi="Times New Roman" w:cs="Times New Roman"/>
      <w:i/>
      <w:iCs/>
      <w:vanish/>
      <w:color w:val="0000FF"/>
      <w:sz w:val="24"/>
      <w:szCs w:val="24"/>
    </w:rPr>
  </w:style>
  <w:style w:type="paragraph" w:customStyle="1" w:styleId="SectionIIHeading2">
    <w:name w:val="Section II Heading 2"/>
    <w:basedOn w:val="Heading2"/>
    <w:link w:val="SectionIIHeading2Char"/>
    <w:rsid w:val="0016695E"/>
    <w:pPr>
      <w:keepNext w:val="0"/>
      <w:widowControl w:val="0"/>
      <w:overflowPunct/>
      <w:autoSpaceDE/>
      <w:autoSpaceDN/>
      <w:adjustRightInd/>
      <w:spacing w:line="480" w:lineRule="auto"/>
      <w:contextualSpacing/>
      <w:textAlignment w:val="auto"/>
    </w:pPr>
    <w:rPr>
      <w:bCs w:val="0"/>
      <w:sz w:val="32"/>
    </w:rPr>
  </w:style>
  <w:style w:type="character" w:customStyle="1" w:styleId="SectionIIHeading2Char">
    <w:name w:val="Section II Heading 2 Char"/>
    <w:link w:val="SectionIIHeading2"/>
    <w:rsid w:val="0016695E"/>
    <w:rPr>
      <w:rFonts w:ascii="Times New Roman" w:eastAsia="Times New Roman" w:hAnsi="Times New Roman"/>
      <w:b/>
      <w:caps/>
      <w:sz w:val="32"/>
      <w:szCs w:val="24"/>
      <w:lang w:val="x-none" w:eastAsia="x-none"/>
    </w:rPr>
  </w:style>
  <w:style w:type="paragraph" w:styleId="BodyTextIndent">
    <w:name w:val="Body Text Indent"/>
    <w:basedOn w:val="Normal"/>
    <w:link w:val="BodyTextIndentChar"/>
    <w:rsid w:val="0016695E"/>
    <w:pPr>
      <w:spacing w:after="120"/>
      <w:ind w:left="360"/>
    </w:pPr>
    <w:rPr>
      <w:lang w:val="x-none" w:eastAsia="x-none"/>
    </w:rPr>
  </w:style>
  <w:style w:type="character" w:customStyle="1" w:styleId="BodyTextIndentChar">
    <w:name w:val="Body Text Indent Char"/>
    <w:link w:val="BodyTextIndent"/>
    <w:rsid w:val="0016695E"/>
    <w:rPr>
      <w:rFonts w:ascii="Times New Roman" w:eastAsia="Times New Roman" w:hAnsi="Times New Roman" w:cs="Times New Roman"/>
      <w:sz w:val="24"/>
      <w:szCs w:val="24"/>
    </w:rPr>
  </w:style>
  <w:style w:type="paragraph" w:styleId="DocumentMap">
    <w:name w:val="Document Map"/>
    <w:basedOn w:val="Normal"/>
    <w:link w:val="DocumentMapChar"/>
    <w:semiHidden/>
    <w:rsid w:val="0016695E"/>
    <w:pPr>
      <w:shd w:val="clear" w:color="auto" w:fill="000080"/>
    </w:pPr>
    <w:rPr>
      <w:rFonts w:ascii="Tahoma" w:hAnsi="Tahoma"/>
      <w:lang w:val="x-none" w:eastAsia="x-none"/>
    </w:rPr>
  </w:style>
  <w:style w:type="character" w:customStyle="1" w:styleId="DocumentMapChar">
    <w:name w:val="Document Map Char"/>
    <w:link w:val="DocumentMap"/>
    <w:semiHidden/>
    <w:rsid w:val="0016695E"/>
    <w:rPr>
      <w:rFonts w:ascii="Tahoma" w:eastAsia="Times New Roman" w:hAnsi="Tahoma" w:cs="Tahoma"/>
      <w:sz w:val="24"/>
      <w:szCs w:val="24"/>
      <w:shd w:val="clear" w:color="auto" w:fill="000080"/>
    </w:rPr>
  </w:style>
  <w:style w:type="paragraph" w:styleId="CommentSubject">
    <w:name w:val="annotation subject"/>
    <w:basedOn w:val="CommentText"/>
    <w:next w:val="CommentText"/>
    <w:link w:val="CommentSubjectChar"/>
    <w:semiHidden/>
    <w:rsid w:val="0016695E"/>
    <w:rPr>
      <w:b/>
      <w:bCs/>
    </w:rPr>
  </w:style>
  <w:style w:type="character" w:customStyle="1" w:styleId="CommentSubjectChar">
    <w:name w:val="Comment Subject Char"/>
    <w:link w:val="CommentSubject"/>
    <w:semiHidden/>
    <w:rsid w:val="0016695E"/>
    <w:rPr>
      <w:rFonts w:ascii="Times New Roman" w:eastAsia="Times New Roman" w:hAnsi="Times New Roman" w:cs="Times New Roman"/>
      <w:b/>
      <w:bCs/>
      <w:sz w:val="20"/>
      <w:szCs w:val="20"/>
    </w:rPr>
  </w:style>
  <w:style w:type="paragraph" w:styleId="TOC3">
    <w:name w:val="toc 3"/>
    <w:basedOn w:val="Normal"/>
    <w:next w:val="Normal"/>
    <w:autoRedefine/>
    <w:uiPriority w:val="39"/>
    <w:rsid w:val="00AD2449"/>
    <w:pPr>
      <w:ind w:left="480"/>
    </w:pPr>
    <w:rPr>
      <w:rFonts w:ascii="Calibri" w:hAnsi="Calibri"/>
      <w:i/>
      <w:iCs/>
      <w:sz w:val="20"/>
      <w:szCs w:val="20"/>
    </w:rPr>
  </w:style>
  <w:style w:type="paragraph" w:styleId="TOC4">
    <w:name w:val="toc 4"/>
    <w:basedOn w:val="Normal"/>
    <w:next w:val="Normal"/>
    <w:autoRedefine/>
    <w:uiPriority w:val="39"/>
    <w:rsid w:val="0016695E"/>
    <w:pPr>
      <w:ind w:left="720"/>
    </w:pPr>
    <w:rPr>
      <w:rFonts w:ascii="Calibri" w:hAnsi="Calibri"/>
      <w:sz w:val="18"/>
      <w:szCs w:val="18"/>
    </w:rPr>
  </w:style>
  <w:style w:type="paragraph" w:styleId="TOC5">
    <w:name w:val="toc 5"/>
    <w:basedOn w:val="Normal"/>
    <w:next w:val="Normal"/>
    <w:autoRedefine/>
    <w:uiPriority w:val="39"/>
    <w:rsid w:val="0016695E"/>
    <w:pPr>
      <w:ind w:left="960"/>
    </w:pPr>
    <w:rPr>
      <w:rFonts w:ascii="Calibri" w:hAnsi="Calibri"/>
      <w:sz w:val="18"/>
      <w:szCs w:val="18"/>
    </w:rPr>
  </w:style>
  <w:style w:type="paragraph" w:styleId="TOC6">
    <w:name w:val="toc 6"/>
    <w:basedOn w:val="Normal"/>
    <w:next w:val="Normal"/>
    <w:autoRedefine/>
    <w:uiPriority w:val="39"/>
    <w:rsid w:val="0016695E"/>
    <w:pPr>
      <w:ind w:left="1200"/>
    </w:pPr>
    <w:rPr>
      <w:rFonts w:ascii="Calibri" w:hAnsi="Calibri"/>
      <w:sz w:val="18"/>
      <w:szCs w:val="18"/>
    </w:rPr>
  </w:style>
  <w:style w:type="paragraph" w:styleId="TOC7">
    <w:name w:val="toc 7"/>
    <w:basedOn w:val="Normal"/>
    <w:next w:val="Normal"/>
    <w:autoRedefine/>
    <w:uiPriority w:val="39"/>
    <w:rsid w:val="0016695E"/>
    <w:pPr>
      <w:ind w:left="1440"/>
    </w:pPr>
    <w:rPr>
      <w:rFonts w:ascii="Calibri" w:hAnsi="Calibri"/>
      <w:sz w:val="18"/>
      <w:szCs w:val="18"/>
    </w:rPr>
  </w:style>
  <w:style w:type="paragraph" w:styleId="TOC8">
    <w:name w:val="toc 8"/>
    <w:basedOn w:val="Normal"/>
    <w:next w:val="Normal"/>
    <w:autoRedefine/>
    <w:uiPriority w:val="39"/>
    <w:rsid w:val="0016695E"/>
    <w:pPr>
      <w:ind w:left="1680"/>
    </w:pPr>
    <w:rPr>
      <w:rFonts w:ascii="Calibri" w:hAnsi="Calibri"/>
      <w:sz w:val="18"/>
      <w:szCs w:val="18"/>
    </w:rPr>
  </w:style>
  <w:style w:type="paragraph" w:styleId="TOC9">
    <w:name w:val="toc 9"/>
    <w:basedOn w:val="Normal"/>
    <w:next w:val="Normal"/>
    <w:autoRedefine/>
    <w:uiPriority w:val="39"/>
    <w:rsid w:val="0016695E"/>
    <w:pPr>
      <w:ind w:left="1920"/>
    </w:pPr>
    <w:rPr>
      <w:rFonts w:ascii="Calibri" w:hAnsi="Calibri"/>
      <w:sz w:val="18"/>
      <w:szCs w:val="18"/>
    </w:rPr>
  </w:style>
  <w:style w:type="paragraph" w:customStyle="1" w:styleId="Explanation">
    <w:name w:val="Explanation"/>
    <w:basedOn w:val="Normal"/>
    <w:rsid w:val="0016695E"/>
    <w:pPr>
      <w:pBdr>
        <w:top w:val="single" w:sz="4" w:space="1" w:color="auto"/>
        <w:left w:val="single" w:sz="4" w:space="4" w:color="auto"/>
        <w:bottom w:val="single" w:sz="4" w:space="1" w:color="auto"/>
        <w:right w:val="single" w:sz="4" w:space="4" w:color="auto"/>
      </w:pBdr>
      <w:shd w:val="pct20" w:color="auto" w:fill="FFFFFF"/>
      <w:overflowPunct/>
      <w:autoSpaceDE/>
      <w:autoSpaceDN/>
      <w:adjustRightInd/>
      <w:spacing w:before="120" w:after="120"/>
      <w:ind w:left="720" w:right="720"/>
      <w:textAlignment w:val="auto"/>
    </w:pPr>
    <w:rPr>
      <w:b/>
      <w:color w:val="008080"/>
      <w:sz w:val="22"/>
      <w:szCs w:val="20"/>
    </w:rPr>
  </w:style>
  <w:style w:type="paragraph" w:styleId="Caption">
    <w:name w:val="caption"/>
    <w:basedOn w:val="Normal"/>
    <w:next w:val="Normal"/>
    <w:qFormat/>
    <w:rsid w:val="0016695E"/>
    <w:pPr>
      <w:overflowPunct/>
      <w:autoSpaceDE/>
      <w:autoSpaceDN/>
      <w:adjustRightInd/>
      <w:spacing w:before="120" w:after="120"/>
      <w:ind w:left="720"/>
      <w:textAlignment w:val="auto"/>
    </w:pPr>
    <w:rPr>
      <w:b/>
      <w:bCs/>
      <w:sz w:val="22"/>
    </w:rPr>
  </w:style>
  <w:style w:type="paragraph" w:styleId="List0">
    <w:name w:val="List"/>
    <w:basedOn w:val="Normal"/>
    <w:autoRedefine/>
    <w:rsid w:val="0016695E"/>
    <w:pPr>
      <w:tabs>
        <w:tab w:val="left" w:pos="2520"/>
      </w:tabs>
      <w:spacing w:before="120" w:after="120"/>
      <w:ind w:left="1080"/>
    </w:pPr>
    <w:rPr>
      <w:bCs/>
      <w:sz w:val="22"/>
      <w:szCs w:val="20"/>
    </w:rPr>
  </w:style>
  <w:style w:type="paragraph" w:customStyle="1" w:styleId="Body2">
    <w:name w:val="Body 2"/>
    <w:basedOn w:val="Normal"/>
    <w:rsid w:val="0016695E"/>
    <w:pPr>
      <w:keepLines/>
      <w:overflowPunct/>
      <w:autoSpaceDE/>
      <w:autoSpaceDN/>
      <w:adjustRightInd/>
      <w:spacing w:before="120" w:after="60"/>
      <w:ind w:left="1080"/>
      <w:textAlignment w:val="auto"/>
    </w:pPr>
    <w:rPr>
      <w:kern w:val="28"/>
      <w:sz w:val="22"/>
      <w:szCs w:val="20"/>
    </w:rPr>
  </w:style>
  <w:style w:type="paragraph" w:styleId="BodyTextIndent2">
    <w:name w:val="Body Text Indent 2"/>
    <w:basedOn w:val="Normal"/>
    <w:link w:val="BodyTextIndent2Char"/>
    <w:rsid w:val="0016695E"/>
    <w:pPr>
      <w:spacing w:after="120" w:line="480" w:lineRule="auto"/>
      <w:ind w:left="360"/>
    </w:pPr>
    <w:rPr>
      <w:lang w:val="x-none" w:eastAsia="x-none"/>
    </w:rPr>
  </w:style>
  <w:style w:type="character" w:customStyle="1" w:styleId="BodyTextIndent2Char">
    <w:name w:val="Body Text Indent 2 Char"/>
    <w:link w:val="BodyTextIndent2"/>
    <w:rsid w:val="0016695E"/>
    <w:rPr>
      <w:rFonts w:ascii="Times New Roman" w:eastAsia="Times New Roman" w:hAnsi="Times New Roman" w:cs="Times New Roman"/>
      <w:sz w:val="24"/>
      <w:szCs w:val="24"/>
    </w:rPr>
  </w:style>
  <w:style w:type="paragraph" w:styleId="BodyText2">
    <w:name w:val="Body Text 2"/>
    <w:basedOn w:val="Normal"/>
    <w:link w:val="BodyText2Char"/>
    <w:rsid w:val="0016695E"/>
    <w:pPr>
      <w:spacing w:after="120" w:line="480" w:lineRule="auto"/>
    </w:pPr>
    <w:rPr>
      <w:lang w:val="x-none" w:eastAsia="x-none"/>
    </w:rPr>
  </w:style>
  <w:style w:type="character" w:customStyle="1" w:styleId="BodyText2Char">
    <w:name w:val="Body Text 2 Char"/>
    <w:link w:val="BodyText2"/>
    <w:rsid w:val="0016695E"/>
    <w:rPr>
      <w:rFonts w:ascii="Times New Roman" w:eastAsia="Times New Roman" w:hAnsi="Times New Roman" w:cs="Times New Roman"/>
      <w:sz w:val="24"/>
      <w:szCs w:val="24"/>
    </w:rPr>
  </w:style>
  <w:style w:type="paragraph" w:customStyle="1" w:styleId="Body3">
    <w:name w:val="Body 3"/>
    <w:basedOn w:val="Body2"/>
    <w:rsid w:val="0016695E"/>
    <w:pPr>
      <w:keepNext/>
      <w:keepLines w:val="0"/>
      <w:spacing w:before="240"/>
      <w:ind w:left="1710"/>
    </w:pPr>
    <w:rPr>
      <w:noProof/>
      <w:sz w:val="24"/>
    </w:rPr>
  </w:style>
  <w:style w:type="paragraph" w:customStyle="1" w:styleId="Definitions">
    <w:name w:val="Definitions"/>
    <w:basedOn w:val="Normal"/>
    <w:rsid w:val="0016695E"/>
    <w:pPr>
      <w:overflowPunct/>
      <w:autoSpaceDE/>
      <w:autoSpaceDN/>
      <w:adjustRightInd/>
      <w:spacing w:after="180"/>
      <w:ind w:left="720"/>
      <w:textAlignment w:val="auto"/>
    </w:pPr>
    <w:rPr>
      <w:sz w:val="22"/>
      <w:szCs w:val="20"/>
    </w:rPr>
  </w:style>
  <w:style w:type="paragraph" w:customStyle="1" w:styleId="Table">
    <w:name w:val="Table"/>
    <w:basedOn w:val="Normal"/>
    <w:rsid w:val="0016695E"/>
    <w:pPr>
      <w:keepLines/>
      <w:tabs>
        <w:tab w:val="left" w:leader="dot" w:pos="6120"/>
      </w:tabs>
      <w:overflowPunct/>
      <w:autoSpaceDE/>
      <w:autoSpaceDN/>
      <w:adjustRightInd/>
      <w:textAlignment w:val="auto"/>
    </w:pPr>
    <w:rPr>
      <w:kern w:val="28"/>
      <w:sz w:val="22"/>
      <w:szCs w:val="20"/>
    </w:rPr>
  </w:style>
  <w:style w:type="paragraph" w:customStyle="1" w:styleId="CrossRef">
    <w:name w:val="Cross Ref"/>
    <w:basedOn w:val="Normal"/>
    <w:link w:val="CrossRefChar"/>
    <w:rsid w:val="0016695E"/>
    <w:pPr>
      <w:overflowPunct/>
      <w:autoSpaceDE/>
      <w:autoSpaceDN/>
      <w:adjustRightInd/>
      <w:spacing w:after="120"/>
      <w:ind w:left="720"/>
      <w:textAlignment w:val="auto"/>
    </w:pPr>
    <w:rPr>
      <w:color w:val="0000FF"/>
      <w:u w:val="single" w:color="0000FF"/>
      <w:lang w:val="x-none" w:eastAsia="x-none"/>
    </w:rPr>
  </w:style>
  <w:style w:type="character" w:customStyle="1" w:styleId="CrossRefChar">
    <w:name w:val="Cross Ref Char"/>
    <w:link w:val="CrossRef"/>
    <w:rsid w:val="0016695E"/>
    <w:rPr>
      <w:rFonts w:ascii="Times New Roman" w:eastAsia="Times New Roman" w:hAnsi="Times New Roman" w:cs="Times New Roman"/>
      <w:color w:val="0000FF"/>
      <w:sz w:val="24"/>
      <w:szCs w:val="24"/>
      <w:u w:val="single" w:color="0000FF"/>
    </w:rPr>
  </w:style>
  <w:style w:type="paragraph" w:customStyle="1" w:styleId="Instructions">
    <w:name w:val="Instructions"/>
    <w:basedOn w:val="Normal"/>
    <w:rsid w:val="0016695E"/>
    <w:pPr>
      <w:overflowPunct/>
      <w:autoSpaceDE/>
      <w:autoSpaceDN/>
      <w:adjustRightInd/>
      <w:spacing w:before="120" w:after="120"/>
      <w:ind w:left="720"/>
      <w:textAlignment w:val="auto"/>
    </w:pPr>
    <w:rPr>
      <w:i/>
      <w:color w:val="FF0000"/>
      <w:sz w:val="22"/>
      <w:szCs w:val="20"/>
    </w:rPr>
  </w:style>
  <w:style w:type="paragraph" w:styleId="NormalWeb">
    <w:name w:val="Normal (Web)"/>
    <w:basedOn w:val="Normal"/>
    <w:uiPriority w:val="99"/>
    <w:rsid w:val="0016695E"/>
    <w:pPr>
      <w:overflowPunct/>
      <w:autoSpaceDE/>
      <w:autoSpaceDN/>
      <w:adjustRightInd/>
      <w:spacing w:before="100" w:beforeAutospacing="1" w:after="100" w:afterAutospacing="1"/>
      <w:textAlignment w:val="auto"/>
    </w:pPr>
  </w:style>
  <w:style w:type="paragraph" w:customStyle="1" w:styleId="Normal-Left">
    <w:name w:val="Normal-Left"/>
    <w:basedOn w:val="Normal"/>
    <w:link w:val="Normal-LeftChar"/>
    <w:rsid w:val="0016695E"/>
    <w:pPr>
      <w:overflowPunct/>
      <w:autoSpaceDE/>
      <w:autoSpaceDN/>
      <w:adjustRightInd/>
      <w:spacing w:after="120"/>
      <w:ind w:left="576"/>
      <w:textAlignment w:val="auto"/>
    </w:pPr>
    <w:rPr>
      <w:szCs w:val="20"/>
      <w:lang w:val="x-none" w:eastAsia="x-none"/>
    </w:rPr>
  </w:style>
  <w:style w:type="paragraph" w:customStyle="1" w:styleId="Recitals">
    <w:name w:val="Recitals"/>
    <w:basedOn w:val="Normal-Left"/>
    <w:rsid w:val="0016695E"/>
    <w:pPr>
      <w:spacing w:before="80"/>
    </w:pPr>
  </w:style>
  <w:style w:type="paragraph" w:styleId="Title">
    <w:name w:val="Title"/>
    <w:basedOn w:val="Normal"/>
    <w:link w:val="TitleChar"/>
    <w:qFormat/>
    <w:rsid w:val="0016695E"/>
    <w:pPr>
      <w:overflowPunct/>
      <w:autoSpaceDE/>
      <w:autoSpaceDN/>
      <w:adjustRightInd/>
      <w:spacing w:before="240" w:after="60"/>
      <w:ind w:left="720"/>
      <w:jc w:val="center"/>
      <w:textAlignment w:val="auto"/>
    </w:pPr>
    <w:rPr>
      <w:b/>
      <w:kern w:val="28"/>
      <w:sz w:val="32"/>
      <w:szCs w:val="20"/>
      <w:lang w:val="x-none" w:eastAsia="x-none"/>
    </w:rPr>
  </w:style>
  <w:style w:type="character" w:customStyle="1" w:styleId="TitleChar">
    <w:name w:val="Title Char"/>
    <w:link w:val="Title"/>
    <w:rsid w:val="0016695E"/>
    <w:rPr>
      <w:rFonts w:ascii="Times New Roman" w:eastAsia="Times New Roman" w:hAnsi="Times New Roman" w:cs="Times New Roman"/>
      <w:b/>
      <w:kern w:val="28"/>
      <w:sz w:val="32"/>
      <w:szCs w:val="20"/>
    </w:rPr>
  </w:style>
  <w:style w:type="paragraph" w:styleId="BodyTextIndent3">
    <w:name w:val="Body Text Indent 3"/>
    <w:basedOn w:val="Normal"/>
    <w:link w:val="BodyTextIndent3Char"/>
    <w:rsid w:val="0016695E"/>
    <w:pPr>
      <w:overflowPunct/>
      <w:autoSpaceDE/>
      <w:autoSpaceDN/>
      <w:adjustRightInd/>
      <w:ind w:left="360"/>
      <w:textAlignment w:val="auto"/>
    </w:pPr>
    <w:rPr>
      <w:i/>
      <w:color w:val="FF0000"/>
      <w:szCs w:val="20"/>
      <w:lang w:val="x-none" w:eastAsia="x-none"/>
    </w:rPr>
  </w:style>
  <w:style w:type="character" w:customStyle="1" w:styleId="BodyTextIndent3Char">
    <w:name w:val="Body Text Indent 3 Char"/>
    <w:link w:val="BodyTextIndent3"/>
    <w:rsid w:val="0016695E"/>
    <w:rPr>
      <w:rFonts w:ascii="Times New Roman" w:eastAsia="Times New Roman" w:hAnsi="Times New Roman" w:cs="Times New Roman"/>
      <w:i/>
      <w:color w:val="FF0000"/>
      <w:sz w:val="24"/>
      <w:szCs w:val="20"/>
    </w:rPr>
  </w:style>
  <w:style w:type="character" w:styleId="PageNumber">
    <w:name w:val="page number"/>
    <w:basedOn w:val="DefaultParagraphFont"/>
    <w:rsid w:val="0016695E"/>
  </w:style>
  <w:style w:type="paragraph" w:customStyle="1" w:styleId="Appendix0">
    <w:name w:val="Appendix"/>
    <w:basedOn w:val="Normal"/>
    <w:link w:val="AppendixChar"/>
    <w:qFormat/>
    <w:rsid w:val="0016695E"/>
    <w:pPr>
      <w:tabs>
        <w:tab w:val="left" w:pos="12780"/>
      </w:tabs>
      <w:jc w:val="center"/>
      <w:outlineLvl w:val="0"/>
    </w:pPr>
    <w:rPr>
      <w:b/>
      <w:sz w:val="28"/>
      <w:szCs w:val="28"/>
      <w:lang w:val="x-none" w:eastAsia="x-none"/>
    </w:rPr>
  </w:style>
  <w:style w:type="paragraph" w:customStyle="1" w:styleId="OSPH2">
    <w:name w:val="OSP H2"/>
    <w:basedOn w:val="Heading2"/>
    <w:link w:val="OSPH2CharChar"/>
    <w:rsid w:val="0016695E"/>
    <w:pPr>
      <w:tabs>
        <w:tab w:val="num" w:pos="360"/>
      </w:tabs>
      <w:ind w:left="360"/>
    </w:pPr>
  </w:style>
  <w:style w:type="character" w:customStyle="1" w:styleId="OSPH2CharChar">
    <w:name w:val="OSP H2 Char Char"/>
    <w:basedOn w:val="Heading2Char1"/>
    <w:link w:val="OSPH2"/>
    <w:rsid w:val="0016695E"/>
    <w:rPr>
      <w:rFonts w:ascii="Times New Roman" w:eastAsia="Times New Roman" w:hAnsi="Times New Roman"/>
      <w:b/>
      <w:bCs/>
      <w:caps/>
      <w:sz w:val="24"/>
      <w:szCs w:val="24"/>
      <w:lang w:val="x-none" w:eastAsia="x-none"/>
    </w:rPr>
  </w:style>
  <w:style w:type="character" w:customStyle="1" w:styleId="Normal-LeftChar">
    <w:name w:val="Normal-Left Char"/>
    <w:link w:val="Normal-Left"/>
    <w:rsid w:val="0016695E"/>
    <w:rPr>
      <w:rFonts w:ascii="Times New Roman" w:eastAsia="Times New Roman" w:hAnsi="Times New Roman" w:cs="Times New Roman"/>
      <w:sz w:val="24"/>
      <w:szCs w:val="20"/>
    </w:rPr>
  </w:style>
  <w:style w:type="character" w:customStyle="1" w:styleId="AppendixChar">
    <w:name w:val="Appendix Char"/>
    <w:link w:val="Appendix0"/>
    <w:rsid w:val="0016695E"/>
    <w:rPr>
      <w:rFonts w:ascii="Times New Roman" w:eastAsia="Times New Roman" w:hAnsi="Times New Roman" w:cs="Times New Roman"/>
      <w:b/>
      <w:sz w:val="28"/>
      <w:szCs w:val="28"/>
    </w:rPr>
  </w:style>
  <w:style w:type="paragraph" w:customStyle="1" w:styleId="Part">
    <w:name w:val="Part"/>
    <w:basedOn w:val="Normal"/>
    <w:link w:val="PartChar"/>
    <w:qFormat/>
    <w:rsid w:val="0016695E"/>
    <w:pPr>
      <w:tabs>
        <w:tab w:val="left" w:pos="12780"/>
      </w:tabs>
      <w:outlineLvl w:val="0"/>
    </w:pPr>
    <w:rPr>
      <w:b/>
      <w:sz w:val="36"/>
      <w:szCs w:val="36"/>
      <w:lang w:val="x-none" w:eastAsia="x-none"/>
    </w:rPr>
  </w:style>
  <w:style w:type="character" w:customStyle="1" w:styleId="PartChar">
    <w:name w:val="Part Char"/>
    <w:link w:val="Part"/>
    <w:rsid w:val="0016695E"/>
    <w:rPr>
      <w:rFonts w:ascii="Times New Roman" w:eastAsia="Times New Roman" w:hAnsi="Times New Roman" w:cs="Times New Roman"/>
      <w:b/>
      <w:sz w:val="36"/>
      <w:szCs w:val="36"/>
    </w:rPr>
  </w:style>
  <w:style w:type="paragraph" w:customStyle="1" w:styleId="TableofContents">
    <w:name w:val="Table of Contents"/>
    <w:basedOn w:val="TOC1"/>
    <w:link w:val="TableofContentsChar"/>
    <w:qFormat/>
    <w:rsid w:val="0016695E"/>
    <w:rPr>
      <w:rFonts w:ascii="Times New Roman" w:hAnsi="Times New Roman" w:cs="Times New Roman"/>
      <w:b w:val="0"/>
      <w:caps/>
      <w:szCs w:val="20"/>
      <w:lang w:val="x-none" w:eastAsia="x-none"/>
    </w:rPr>
  </w:style>
  <w:style w:type="character" w:customStyle="1" w:styleId="TableofContentsChar">
    <w:name w:val="Table of Contents Char"/>
    <w:link w:val="TableofContents"/>
    <w:rsid w:val="0016695E"/>
    <w:rPr>
      <w:rFonts w:ascii="Times New Roman" w:eastAsia="Times New Roman" w:hAnsi="Times New Roman" w:cs="Times New Roman"/>
      <w:bCs/>
      <w:caps/>
      <w:noProof/>
      <w:sz w:val="20"/>
      <w:szCs w:val="20"/>
    </w:rPr>
  </w:style>
  <w:style w:type="paragraph" w:customStyle="1" w:styleId="Out-Dent">
    <w:name w:val="Out-Dent"/>
    <w:basedOn w:val="Heading2"/>
    <w:link w:val="Out-DentChar"/>
    <w:qFormat/>
    <w:rsid w:val="0016695E"/>
  </w:style>
  <w:style w:type="character" w:customStyle="1" w:styleId="Out-DentChar">
    <w:name w:val="Out-Dent Char"/>
    <w:basedOn w:val="Heading2Char1"/>
    <w:link w:val="Out-Dent"/>
    <w:rsid w:val="0016695E"/>
    <w:rPr>
      <w:rFonts w:ascii="Times New Roman" w:eastAsia="Times New Roman" w:hAnsi="Times New Roman"/>
      <w:b/>
      <w:bCs/>
      <w:caps/>
      <w:sz w:val="24"/>
      <w:szCs w:val="24"/>
      <w:lang w:val="x-none" w:eastAsia="x-none"/>
    </w:rPr>
  </w:style>
  <w:style w:type="paragraph" w:customStyle="1" w:styleId="IFBBody">
    <w:name w:val="IFB Body"/>
    <w:basedOn w:val="Normal-Left"/>
    <w:link w:val="IFBBodyChar"/>
    <w:qFormat/>
    <w:rsid w:val="0016695E"/>
  </w:style>
  <w:style w:type="character" w:customStyle="1" w:styleId="IFBBodyChar">
    <w:name w:val="IFB Body Char"/>
    <w:link w:val="IFBBody"/>
    <w:rsid w:val="0016695E"/>
    <w:rPr>
      <w:rFonts w:ascii="Times New Roman" w:eastAsia="Times New Roman" w:hAnsi="Times New Roman" w:cs="Times New Roman"/>
      <w:sz w:val="24"/>
      <w:szCs w:val="20"/>
    </w:rPr>
  </w:style>
  <w:style w:type="paragraph" w:customStyle="1" w:styleId="APPENDIX">
    <w:name w:val="APPENDIX"/>
    <w:basedOn w:val="Heading1"/>
    <w:link w:val="APPENDIXChar0"/>
    <w:qFormat/>
    <w:rsid w:val="0016695E"/>
    <w:pPr>
      <w:numPr>
        <w:numId w:val="2"/>
      </w:numPr>
    </w:pPr>
  </w:style>
  <w:style w:type="paragraph" w:customStyle="1" w:styleId="PART0">
    <w:name w:val="PART"/>
    <w:basedOn w:val="APPENDIX"/>
    <w:link w:val="PARTChar0"/>
    <w:qFormat/>
    <w:rsid w:val="0016695E"/>
    <w:pPr>
      <w:numPr>
        <w:numId w:val="0"/>
      </w:numPr>
    </w:pPr>
  </w:style>
  <w:style w:type="character" w:customStyle="1" w:styleId="APPENDIXChar0">
    <w:name w:val="APPENDIX Char"/>
    <w:basedOn w:val="Heading1Char"/>
    <w:link w:val="APPENDIX"/>
    <w:rsid w:val="0016695E"/>
    <w:rPr>
      <w:rFonts w:ascii="Arial" w:eastAsia="Times New Roman" w:hAnsi="Arial"/>
      <w:b/>
      <w:bCs/>
      <w:smallCaps/>
      <w:kern w:val="28"/>
      <w:sz w:val="22"/>
      <w:szCs w:val="22"/>
      <w:lang w:val="x-none" w:eastAsia="x-none"/>
    </w:rPr>
  </w:style>
  <w:style w:type="paragraph" w:customStyle="1" w:styleId="IFBHeading3">
    <w:name w:val="IFB Heading 3"/>
    <w:basedOn w:val="Heading3"/>
    <w:link w:val="IFBHeading3Char"/>
    <w:rsid w:val="0016695E"/>
    <w:pPr>
      <w:tabs>
        <w:tab w:val="num" w:pos="576"/>
      </w:tabs>
    </w:pPr>
  </w:style>
  <w:style w:type="character" w:customStyle="1" w:styleId="PARTChar0">
    <w:name w:val="PART Char"/>
    <w:link w:val="PART0"/>
    <w:rsid w:val="0016695E"/>
    <w:rPr>
      <w:rFonts w:ascii="Arial" w:eastAsia="Times New Roman" w:hAnsi="Arial"/>
      <w:b/>
      <w:bCs w:val="0"/>
      <w:kern w:val="28"/>
      <w:sz w:val="28"/>
      <w:szCs w:val="28"/>
      <w:lang w:val="x-none" w:eastAsia="x-none"/>
    </w:rPr>
  </w:style>
  <w:style w:type="paragraph" w:customStyle="1" w:styleId="IFBHeading2">
    <w:name w:val="IFB Heading 2"/>
    <w:basedOn w:val="Heading2"/>
    <w:link w:val="IFBHeading2Char"/>
    <w:rsid w:val="0016695E"/>
  </w:style>
  <w:style w:type="character" w:customStyle="1" w:styleId="IFBHeading3Char">
    <w:name w:val="IFB Heading 3 Char"/>
    <w:link w:val="IFBHeading3"/>
    <w:rsid w:val="0016695E"/>
    <w:rPr>
      <w:rFonts w:eastAsia="Times New Roman"/>
      <w:b w:val="0"/>
      <w:bCs w:val="0"/>
      <w:sz w:val="22"/>
      <w:szCs w:val="22"/>
      <w:lang w:val="x-none" w:eastAsia="x-none" w:bidi="en-US"/>
    </w:rPr>
  </w:style>
  <w:style w:type="paragraph" w:customStyle="1" w:styleId="IFBHeading1">
    <w:name w:val="IFB Heading 1"/>
    <w:basedOn w:val="Heading1"/>
    <w:link w:val="IFBHeading1Char"/>
    <w:rsid w:val="0016695E"/>
  </w:style>
  <w:style w:type="character" w:customStyle="1" w:styleId="IFBHeading2Char">
    <w:name w:val="IFB Heading 2 Char"/>
    <w:basedOn w:val="Heading2Char1"/>
    <w:link w:val="IFBHeading2"/>
    <w:rsid w:val="0016695E"/>
    <w:rPr>
      <w:rFonts w:ascii="Times New Roman" w:eastAsia="Times New Roman" w:hAnsi="Times New Roman"/>
      <w:b/>
      <w:bCs/>
      <w:caps/>
      <w:sz w:val="24"/>
      <w:szCs w:val="24"/>
      <w:lang w:val="x-none" w:eastAsia="x-none"/>
    </w:rPr>
  </w:style>
  <w:style w:type="paragraph" w:customStyle="1" w:styleId="ColorfulGrid-Accent11">
    <w:name w:val="Colorful Grid - Accent 11"/>
    <w:basedOn w:val="Normal"/>
    <w:next w:val="Normal"/>
    <w:link w:val="ColorfulGrid-Accent1Char"/>
    <w:uiPriority w:val="29"/>
    <w:qFormat/>
    <w:rsid w:val="0016695E"/>
    <w:rPr>
      <w:i/>
      <w:iCs/>
      <w:color w:val="000000"/>
      <w:lang w:val="x-none" w:eastAsia="x-none"/>
    </w:rPr>
  </w:style>
  <w:style w:type="character" w:customStyle="1" w:styleId="ColorfulGrid-Accent1Char">
    <w:name w:val="Colorful Grid - Accent 1 Char"/>
    <w:link w:val="ColorfulGrid-Accent11"/>
    <w:uiPriority w:val="29"/>
    <w:rsid w:val="0016695E"/>
    <w:rPr>
      <w:rFonts w:ascii="Times New Roman" w:eastAsia="Times New Roman" w:hAnsi="Times New Roman" w:cs="Times New Roman"/>
      <w:i/>
      <w:iCs/>
      <w:color w:val="000000"/>
      <w:sz w:val="24"/>
      <w:szCs w:val="24"/>
    </w:rPr>
  </w:style>
  <w:style w:type="character" w:customStyle="1" w:styleId="IFBHeading1Char">
    <w:name w:val="IFB Heading 1 Char"/>
    <w:basedOn w:val="Heading1Char"/>
    <w:link w:val="IFBHeading1"/>
    <w:rsid w:val="0016695E"/>
    <w:rPr>
      <w:rFonts w:ascii="Arial" w:eastAsia="Times New Roman" w:hAnsi="Arial"/>
      <w:b/>
      <w:bCs/>
      <w:smallCaps/>
      <w:kern w:val="28"/>
      <w:sz w:val="22"/>
      <w:szCs w:val="22"/>
      <w:lang w:val="x-none" w:eastAsia="x-none"/>
    </w:rPr>
  </w:style>
  <w:style w:type="paragraph" w:customStyle="1" w:styleId="IFBCrossRef">
    <w:name w:val="IFB Cross Ref"/>
    <w:basedOn w:val="ColorfulGrid-Accent11"/>
    <w:link w:val="IFBCrossRefChar"/>
    <w:qFormat/>
    <w:rsid w:val="0016695E"/>
    <w:pPr>
      <w:ind w:left="576"/>
    </w:pPr>
  </w:style>
  <w:style w:type="paragraph" w:customStyle="1" w:styleId="ColorfulList-Accent11">
    <w:name w:val="Colorful List - Accent 11"/>
    <w:basedOn w:val="Normal"/>
    <w:uiPriority w:val="34"/>
    <w:qFormat/>
    <w:rsid w:val="0016695E"/>
    <w:pPr>
      <w:spacing w:before="240" w:after="60"/>
    </w:pPr>
    <w:rPr>
      <w:b/>
    </w:rPr>
  </w:style>
  <w:style w:type="character" w:customStyle="1" w:styleId="IFBCrossRefChar">
    <w:name w:val="IFB Cross Ref Char"/>
    <w:link w:val="IFBCrossRef"/>
    <w:rsid w:val="0016695E"/>
    <w:rPr>
      <w:rFonts w:ascii="Times New Roman" w:eastAsia="Times New Roman" w:hAnsi="Times New Roman" w:cs="Times New Roman"/>
      <w:i w:val="0"/>
      <w:iCs w:val="0"/>
      <w:color w:val="000000"/>
      <w:sz w:val="24"/>
      <w:szCs w:val="24"/>
    </w:rPr>
  </w:style>
  <w:style w:type="paragraph" w:customStyle="1" w:styleId="List">
    <w:name w:val="# List"/>
    <w:basedOn w:val="Normal"/>
    <w:link w:val="ListChar"/>
    <w:rsid w:val="0016695E"/>
    <w:pPr>
      <w:numPr>
        <w:numId w:val="1"/>
      </w:numPr>
      <w:overflowPunct/>
      <w:autoSpaceDE/>
      <w:autoSpaceDN/>
      <w:adjustRightInd/>
      <w:spacing w:before="120" w:after="120"/>
      <w:ind w:left="1800"/>
      <w:textAlignment w:val="auto"/>
    </w:pPr>
    <w:rPr>
      <w:szCs w:val="22"/>
      <w:lang w:val="x-none" w:eastAsia="x-none"/>
    </w:rPr>
  </w:style>
  <w:style w:type="paragraph" w:customStyle="1" w:styleId="IFBList">
    <w:name w:val="IFB # List"/>
    <w:basedOn w:val="Normal-Left"/>
    <w:link w:val="IFBListChar"/>
    <w:qFormat/>
    <w:rsid w:val="0016695E"/>
    <w:pPr>
      <w:spacing w:before="120"/>
      <w:ind w:left="0"/>
      <w:contextualSpacing/>
    </w:pPr>
  </w:style>
  <w:style w:type="character" w:customStyle="1" w:styleId="ListChar">
    <w:name w:val="# List Char"/>
    <w:link w:val="List"/>
    <w:rsid w:val="0016695E"/>
    <w:rPr>
      <w:rFonts w:ascii="Times New Roman" w:eastAsia="Times New Roman" w:hAnsi="Times New Roman"/>
      <w:sz w:val="24"/>
      <w:szCs w:val="22"/>
      <w:lang w:val="x-none" w:eastAsia="x-none"/>
    </w:rPr>
  </w:style>
  <w:style w:type="paragraph" w:customStyle="1" w:styleId="IFBaList">
    <w:name w:val="IFB a. List"/>
    <w:basedOn w:val="IFBList"/>
    <w:link w:val="IFBaListChar"/>
    <w:qFormat/>
    <w:rsid w:val="0016695E"/>
  </w:style>
  <w:style w:type="character" w:customStyle="1" w:styleId="IFBListChar">
    <w:name w:val="IFB # List Char"/>
    <w:link w:val="IFBList"/>
    <w:rsid w:val="0016695E"/>
    <w:rPr>
      <w:rFonts w:ascii="Times New Roman" w:eastAsia="Times New Roman" w:hAnsi="Times New Roman" w:cs="Times New Roman"/>
      <w:sz w:val="24"/>
      <w:szCs w:val="20"/>
    </w:rPr>
  </w:style>
  <w:style w:type="paragraph" w:customStyle="1" w:styleId="Body">
    <w:name w:val="Body"/>
    <w:basedOn w:val="IFBBody"/>
    <w:link w:val="BodyChar"/>
    <w:qFormat/>
    <w:rsid w:val="0002054D"/>
    <w:rPr>
      <w:rFonts w:ascii="Arial" w:hAnsi="Arial"/>
      <w:sz w:val="20"/>
    </w:rPr>
  </w:style>
  <w:style w:type="character" w:customStyle="1" w:styleId="IFBaListChar">
    <w:name w:val="IFB a. List Char"/>
    <w:link w:val="IFBaList"/>
    <w:rsid w:val="0016695E"/>
    <w:rPr>
      <w:rFonts w:ascii="Times New Roman" w:eastAsia="Times New Roman" w:hAnsi="Times New Roman" w:cs="Times New Roman"/>
      <w:sz w:val="24"/>
      <w:szCs w:val="20"/>
    </w:rPr>
  </w:style>
  <w:style w:type="character" w:customStyle="1" w:styleId="BodyChar">
    <w:name w:val="Body Char"/>
    <w:link w:val="Body"/>
    <w:rsid w:val="0002054D"/>
    <w:rPr>
      <w:rFonts w:ascii="Arial" w:eastAsia="Times New Roman" w:hAnsi="Arial" w:cs="Times New Roman"/>
      <w:sz w:val="24"/>
      <w:szCs w:val="20"/>
    </w:rPr>
  </w:style>
  <w:style w:type="paragraph" w:customStyle="1" w:styleId="TOCHeading1">
    <w:name w:val="TOC Heading1"/>
    <w:basedOn w:val="Heading1"/>
    <w:next w:val="Normal"/>
    <w:uiPriority w:val="39"/>
    <w:semiHidden/>
    <w:unhideWhenUsed/>
    <w:qFormat/>
    <w:rsid w:val="0016695E"/>
    <w:pPr>
      <w:outlineLvl w:val="9"/>
    </w:pPr>
    <w:rPr>
      <w:rFonts w:ascii="Cambria" w:hAnsi="Cambria"/>
      <w:kern w:val="32"/>
      <w:szCs w:val="32"/>
    </w:rPr>
  </w:style>
  <w:style w:type="table" w:styleId="Table3Deffects1">
    <w:name w:val="Table 3D effects 1"/>
    <w:basedOn w:val="TableNormal"/>
    <w:rsid w:val="0016695E"/>
    <w:pPr>
      <w:overflowPunct w:val="0"/>
      <w:autoSpaceDE w:val="0"/>
      <w:autoSpaceDN w:val="0"/>
      <w:adjustRightInd w:val="0"/>
      <w:textAlignment w:val="baseline"/>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ColorfulShading-Accent11">
    <w:name w:val="Colorful Shading - Accent 11"/>
    <w:hidden/>
    <w:uiPriority w:val="99"/>
    <w:semiHidden/>
    <w:rsid w:val="00B33538"/>
    <w:rPr>
      <w:rFonts w:ascii="Times New Roman" w:eastAsia="Times New Roman" w:hAnsi="Times New Roman"/>
      <w:sz w:val="24"/>
      <w:szCs w:val="24"/>
    </w:rPr>
  </w:style>
  <w:style w:type="paragraph" w:styleId="BlockText">
    <w:name w:val="Block Text"/>
    <w:basedOn w:val="Normal"/>
    <w:uiPriority w:val="99"/>
    <w:unhideWhenUsed/>
    <w:rsid w:val="00774B79"/>
    <w:pPr>
      <w:overflowPunct/>
      <w:autoSpaceDE/>
      <w:autoSpaceDN/>
      <w:adjustRightInd/>
      <w:ind w:left="1800" w:right="720"/>
      <w:jc w:val="both"/>
      <w:textAlignment w:val="auto"/>
    </w:pPr>
    <w:rPr>
      <w:rFonts w:ascii="CG Times" w:eastAsia="Calibri" w:hAnsi="CG Times"/>
      <w:sz w:val="20"/>
      <w:szCs w:val="20"/>
    </w:rPr>
  </w:style>
  <w:style w:type="character" w:customStyle="1" w:styleId="st1">
    <w:name w:val="st1"/>
    <w:basedOn w:val="DefaultParagraphFont"/>
    <w:rsid w:val="00774B79"/>
  </w:style>
  <w:style w:type="paragraph" w:styleId="ListParagraph">
    <w:name w:val="List Paragraph"/>
    <w:aliases w:val="List Paragraph 1,List Paragraph indent,TOC style,bullet list,Medium Grid 1 - Accent 21"/>
    <w:basedOn w:val="Normal"/>
    <w:link w:val="ListParagraphChar"/>
    <w:uiPriority w:val="34"/>
    <w:qFormat/>
    <w:rsid w:val="00C862F6"/>
    <w:pPr>
      <w:ind w:left="720"/>
      <w:contextualSpacing/>
    </w:pPr>
  </w:style>
  <w:style w:type="table" w:customStyle="1" w:styleId="TableGrid1">
    <w:name w:val="Table Grid1"/>
    <w:basedOn w:val="TableNormal"/>
    <w:next w:val="TableGrid"/>
    <w:uiPriority w:val="59"/>
    <w:rsid w:val="00EB54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638A2"/>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0CA8"/>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216798"/>
    <w:rPr>
      <w:color w:val="605E5C"/>
      <w:shd w:val="clear" w:color="auto" w:fill="E1DFDD"/>
    </w:rPr>
  </w:style>
  <w:style w:type="character" w:customStyle="1" w:styleId="ListParagraphChar">
    <w:name w:val="List Paragraph Char"/>
    <w:aliases w:val="List Paragraph 1 Char,List Paragraph indent Char,TOC style Char,bullet list Char,Medium Grid 1 - Accent 21 Char"/>
    <w:basedOn w:val="DefaultParagraphFont"/>
    <w:link w:val="ListParagraph"/>
    <w:uiPriority w:val="34"/>
    <w:locked/>
    <w:rsid w:val="00E96AD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9118">
      <w:bodyDiv w:val="1"/>
      <w:marLeft w:val="0"/>
      <w:marRight w:val="0"/>
      <w:marTop w:val="0"/>
      <w:marBottom w:val="0"/>
      <w:divBdr>
        <w:top w:val="none" w:sz="0" w:space="0" w:color="auto"/>
        <w:left w:val="none" w:sz="0" w:space="0" w:color="auto"/>
        <w:bottom w:val="none" w:sz="0" w:space="0" w:color="auto"/>
        <w:right w:val="none" w:sz="0" w:space="0" w:color="auto"/>
      </w:divBdr>
    </w:div>
    <w:div w:id="68618490">
      <w:bodyDiv w:val="1"/>
      <w:marLeft w:val="0"/>
      <w:marRight w:val="0"/>
      <w:marTop w:val="0"/>
      <w:marBottom w:val="0"/>
      <w:divBdr>
        <w:top w:val="none" w:sz="0" w:space="0" w:color="auto"/>
        <w:left w:val="none" w:sz="0" w:space="0" w:color="auto"/>
        <w:bottom w:val="none" w:sz="0" w:space="0" w:color="auto"/>
        <w:right w:val="none" w:sz="0" w:space="0" w:color="auto"/>
      </w:divBdr>
    </w:div>
    <w:div w:id="89668182">
      <w:bodyDiv w:val="1"/>
      <w:marLeft w:val="0"/>
      <w:marRight w:val="0"/>
      <w:marTop w:val="0"/>
      <w:marBottom w:val="0"/>
      <w:divBdr>
        <w:top w:val="none" w:sz="0" w:space="0" w:color="auto"/>
        <w:left w:val="none" w:sz="0" w:space="0" w:color="auto"/>
        <w:bottom w:val="none" w:sz="0" w:space="0" w:color="auto"/>
        <w:right w:val="none" w:sz="0" w:space="0" w:color="auto"/>
      </w:divBdr>
    </w:div>
    <w:div w:id="101726294">
      <w:bodyDiv w:val="1"/>
      <w:marLeft w:val="0"/>
      <w:marRight w:val="0"/>
      <w:marTop w:val="0"/>
      <w:marBottom w:val="0"/>
      <w:divBdr>
        <w:top w:val="none" w:sz="0" w:space="0" w:color="auto"/>
        <w:left w:val="none" w:sz="0" w:space="0" w:color="auto"/>
        <w:bottom w:val="none" w:sz="0" w:space="0" w:color="auto"/>
        <w:right w:val="none" w:sz="0" w:space="0" w:color="auto"/>
      </w:divBdr>
    </w:div>
    <w:div w:id="121115762">
      <w:bodyDiv w:val="1"/>
      <w:marLeft w:val="0"/>
      <w:marRight w:val="0"/>
      <w:marTop w:val="0"/>
      <w:marBottom w:val="0"/>
      <w:divBdr>
        <w:top w:val="none" w:sz="0" w:space="0" w:color="auto"/>
        <w:left w:val="none" w:sz="0" w:space="0" w:color="auto"/>
        <w:bottom w:val="none" w:sz="0" w:space="0" w:color="auto"/>
        <w:right w:val="none" w:sz="0" w:space="0" w:color="auto"/>
      </w:divBdr>
    </w:div>
    <w:div w:id="360976401">
      <w:bodyDiv w:val="1"/>
      <w:marLeft w:val="0"/>
      <w:marRight w:val="0"/>
      <w:marTop w:val="0"/>
      <w:marBottom w:val="0"/>
      <w:divBdr>
        <w:top w:val="none" w:sz="0" w:space="0" w:color="auto"/>
        <w:left w:val="none" w:sz="0" w:space="0" w:color="auto"/>
        <w:bottom w:val="none" w:sz="0" w:space="0" w:color="auto"/>
        <w:right w:val="none" w:sz="0" w:space="0" w:color="auto"/>
      </w:divBdr>
    </w:div>
    <w:div w:id="361979544">
      <w:bodyDiv w:val="1"/>
      <w:marLeft w:val="0"/>
      <w:marRight w:val="0"/>
      <w:marTop w:val="0"/>
      <w:marBottom w:val="0"/>
      <w:divBdr>
        <w:top w:val="none" w:sz="0" w:space="0" w:color="auto"/>
        <w:left w:val="none" w:sz="0" w:space="0" w:color="auto"/>
        <w:bottom w:val="none" w:sz="0" w:space="0" w:color="auto"/>
        <w:right w:val="none" w:sz="0" w:space="0" w:color="auto"/>
      </w:divBdr>
    </w:div>
    <w:div w:id="379280838">
      <w:bodyDiv w:val="1"/>
      <w:marLeft w:val="0"/>
      <w:marRight w:val="0"/>
      <w:marTop w:val="0"/>
      <w:marBottom w:val="0"/>
      <w:divBdr>
        <w:top w:val="none" w:sz="0" w:space="0" w:color="auto"/>
        <w:left w:val="none" w:sz="0" w:space="0" w:color="auto"/>
        <w:bottom w:val="none" w:sz="0" w:space="0" w:color="auto"/>
        <w:right w:val="none" w:sz="0" w:space="0" w:color="auto"/>
      </w:divBdr>
    </w:div>
    <w:div w:id="396634856">
      <w:bodyDiv w:val="1"/>
      <w:marLeft w:val="0"/>
      <w:marRight w:val="0"/>
      <w:marTop w:val="0"/>
      <w:marBottom w:val="0"/>
      <w:divBdr>
        <w:top w:val="none" w:sz="0" w:space="0" w:color="auto"/>
        <w:left w:val="none" w:sz="0" w:space="0" w:color="auto"/>
        <w:bottom w:val="none" w:sz="0" w:space="0" w:color="auto"/>
        <w:right w:val="none" w:sz="0" w:space="0" w:color="auto"/>
      </w:divBdr>
    </w:div>
    <w:div w:id="426777364">
      <w:bodyDiv w:val="1"/>
      <w:marLeft w:val="0"/>
      <w:marRight w:val="0"/>
      <w:marTop w:val="0"/>
      <w:marBottom w:val="0"/>
      <w:divBdr>
        <w:top w:val="none" w:sz="0" w:space="0" w:color="auto"/>
        <w:left w:val="none" w:sz="0" w:space="0" w:color="auto"/>
        <w:bottom w:val="none" w:sz="0" w:space="0" w:color="auto"/>
        <w:right w:val="none" w:sz="0" w:space="0" w:color="auto"/>
      </w:divBdr>
    </w:div>
    <w:div w:id="464394356">
      <w:bodyDiv w:val="1"/>
      <w:marLeft w:val="0"/>
      <w:marRight w:val="0"/>
      <w:marTop w:val="0"/>
      <w:marBottom w:val="0"/>
      <w:divBdr>
        <w:top w:val="none" w:sz="0" w:space="0" w:color="auto"/>
        <w:left w:val="none" w:sz="0" w:space="0" w:color="auto"/>
        <w:bottom w:val="none" w:sz="0" w:space="0" w:color="auto"/>
        <w:right w:val="none" w:sz="0" w:space="0" w:color="auto"/>
      </w:divBdr>
    </w:div>
    <w:div w:id="519704437">
      <w:bodyDiv w:val="1"/>
      <w:marLeft w:val="0"/>
      <w:marRight w:val="0"/>
      <w:marTop w:val="0"/>
      <w:marBottom w:val="0"/>
      <w:divBdr>
        <w:top w:val="none" w:sz="0" w:space="0" w:color="auto"/>
        <w:left w:val="none" w:sz="0" w:space="0" w:color="auto"/>
        <w:bottom w:val="none" w:sz="0" w:space="0" w:color="auto"/>
        <w:right w:val="none" w:sz="0" w:space="0" w:color="auto"/>
      </w:divBdr>
    </w:div>
    <w:div w:id="567889210">
      <w:bodyDiv w:val="1"/>
      <w:marLeft w:val="0"/>
      <w:marRight w:val="0"/>
      <w:marTop w:val="0"/>
      <w:marBottom w:val="0"/>
      <w:divBdr>
        <w:top w:val="none" w:sz="0" w:space="0" w:color="auto"/>
        <w:left w:val="none" w:sz="0" w:space="0" w:color="auto"/>
        <w:bottom w:val="none" w:sz="0" w:space="0" w:color="auto"/>
        <w:right w:val="none" w:sz="0" w:space="0" w:color="auto"/>
      </w:divBdr>
    </w:div>
    <w:div w:id="664548878">
      <w:bodyDiv w:val="1"/>
      <w:marLeft w:val="0"/>
      <w:marRight w:val="0"/>
      <w:marTop w:val="0"/>
      <w:marBottom w:val="0"/>
      <w:divBdr>
        <w:top w:val="none" w:sz="0" w:space="0" w:color="auto"/>
        <w:left w:val="none" w:sz="0" w:space="0" w:color="auto"/>
        <w:bottom w:val="none" w:sz="0" w:space="0" w:color="auto"/>
        <w:right w:val="none" w:sz="0" w:space="0" w:color="auto"/>
      </w:divBdr>
    </w:div>
    <w:div w:id="680472162">
      <w:bodyDiv w:val="1"/>
      <w:marLeft w:val="0"/>
      <w:marRight w:val="0"/>
      <w:marTop w:val="0"/>
      <w:marBottom w:val="0"/>
      <w:divBdr>
        <w:top w:val="none" w:sz="0" w:space="0" w:color="auto"/>
        <w:left w:val="none" w:sz="0" w:space="0" w:color="auto"/>
        <w:bottom w:val="none" w:sz="0" w:space="0" w:color="auto"/>
        <w:right w:val="none" w:sz="0" w:space="0" w:color="auto"/>
      </w:divBdr>
    </w:div>
    <w:div w:id="686978267">
      <w:bodyDiv w:val="1"/>
      <w:marLeft w:val="0"/>
      <w:marRight w:val="0"/>
      <w:marTop w:val="0"/>
      <w:marBottom w:val="0"/>
      <w:divBdr>
        <w:top w:val="none" w:sz="0" w:space="0" w:color="auto"/>
        <w:left w:val="none" w:sz="0" w:space="0" w:color="auto"/>
        <w:bottom w:val="none" w:sz="0" w:space="0" w:color="auto"/>
        <w:right w:val="none" w:sz="0" w:space="0" w:color="auto"/>
      </w:divBdr>
      <w:divsChild>
        <w:div w:id="1504122878">
          <w:marLeft w:val="0"/>
          <w:marRight w:val="0"/>
          <w:marTop w:val="0"/>
          <w:marBottom w:val="60"/>
          <w:divBdr>
            <w:top w:val="none" w:sz="0" w:space="0" w:color="auto"/>
            <w:left w:val="none" w:sz="0" w:space="0" w:color="auto"/>
            <w:bottom w:val="none" w:sz="0" w:space="0" w:color="auto"/>
            <w:right w:val="none" w:sz="0" w:space="0" w:color="auto"/>
          </w:divBdr>
        </w:div>
        <w:div w:id="1757702689">
          <w:marLeft w:val="0"/>
          <w:marRight w:val="0"/>
          <w:marTop w:val="0"/>
          <w:marBottom w:val="0"/>
          <w:divBdr>
            <w:top w:val="none" w:sz="0" w:space="0" w:color="auto"/>
            <w:left w:val="none" w:sz="0" w:space="0" w:color="auto"/>
            <w:bottom w:val="none" w:sz="0" w:space="0" w:color="auto"/>
            <w:right w:val="none" w:sz="0" w:space="0" w:color="auto"/>
          </w:divBdr>
        </w:div>
      </w:divsChild>
    </w:div>
    <w:div w:id="736516651">
      <w:bodyDiv w:val="1"/>
      <w:marLeft w:val="0"/>
      <w:marRight w:val="0"/>
      <w:marTop w:val="0"/>
      <w:marBottom w:val="0"/>
      <w:divBdr>
        <w:top w:val="none" w:sz="0" w:space="0" w:color="auto"/>
        <w:left w:val="none" w:sz="0" w:space="0" w:color="auto"/>
        <w:bottom w:val="none" w:sz="0" w:space="0" w:color="auto"/>
        <w:right w:val="none" w:sz="0" w:space="0" w:color="auto"/>
      </w:divBdr>
    </w:div>
    <w:div w:id="812255191">
      <w:bodyDiv w:val="1"/>
      <w:marLeft w:val="0"/>
      <w:marRight w:val="0"/>
      <w:marTop w:val="0"/>
      <w:marBottom w:val="0"/>
      <w:divBdr>
        <w:top w:val="none" w:sz="0" w:space="0" w:color="auto"/>
        <w:left w:val="none" w:sz="0" w:space="0" w:color="auto"/>
        <w:bottom w:val="none" w:sz="0" w:space="0" w:color="auto"/>
        <w:right w:val="none" w:sz="0" w:space="0" w:color="auto"/>
      </w:divBdr>
    </w:div>
    <w:div w:id="881476427">
      <w:bodyDiv w:val="1"/>
      <w:marLeft w:val="0"/>
      <w:marRight w:val="0"/>
      <w:marTop w:val="0"/>
      <w:marBottom w:val="0"/>
      <w:divBdr>
        <w:top w:val="none" w:sz="0" w:space="0" w:color="auto"/>
        <w:left w:val="none" w:sz="0" w:space="0" w:color="auto"/>
        <w:bottom w:val="none" w:sz="0" w:space="0" w:color="auto"/>
        <w:right w:val="none" w:sz="0" w:space="0" w:color="auto"/>
      </w:divBdr>
    </w:div>
    <w:div w:id="1030186565">
      <w:bodyDiv w:val="1"/>
      <w:marLeft w:val="0"/>
      <w:marRight w:val="0"/>
      <w:marTop w:val="0"/>
      <w:marBottom w:val="0"/>
      <w:divBdr>
        <w:top w:val="none" w:sz="0" w:space="0" w:color="auto"/>
        <w:left w:val="none" w:sz="0" w:space="0" w:color="auto"/>
        <w:bottom w:val="none" w:sz="0" w:space="0" w:color="auto"/>
        <w:right w:val="none" w:sz="0" w:space="0" w:color="auto"/>
      </w:divBdr>
    </w:div>
    <w:div w:id="1112942144">
      <w:bodyDiv w:val="1"/>
      <w:marLeft w:val="0"/>
      <w:marRight w:val="0"/>
      <w:marTop w:val="0"/>
      <w:marBottom w:val="0"/>
      <w:divBdr>
        <w:top w:val="none" w:sz="0" w:space="0" w:color="auto"/>
        <w:left w:val="none" w:sz="0" w:space="0" w:color="auto"/>
        <w:bottom w:val="none" w:sz="0" w:space="0" w:color="auto"/>
        <w:right w:val="none" w:sz="0" w:space="0" w:color="auto"/>
      </w:divBdr>
    </w:div>
    <w:div w:id="1150748570">
      <w:bodyDiv w:val="1"/>
      <w:marLeft w:val="0"/>
      <w:marRight w:val="0"/>
      <w:marTop w:val="0"/>
      <w:marBottom w:val="0"/>
      <w:divBdr>
        <w:top w:val="none" w:sz="0" w:space="0" w:color="auto"/>
        <w:left w:val="none" w:sz="0" w:space="0" w:color="auto"/>
        <w:bottom w:val="none" w:sz="0" w:space="0" w:color="auto"/>
        <w:right w:val="none" w:sz="0" w:space="0" w:color="auto"/>
      </w:divBdr>
      <w:divsChild>
        <w:div w:id="2003004721">
          <w:marLeft w:val="0"/>
          <w:marRight w:val="0"/>
          <w:marTop w:val="0"/>
          <w:marBottom w:val="60"/>
          <w:divBdr>
            <w:top w:val="none" w:sz="0" w:space="0" w:color="auto"/>
            <w:left w:val="none" w:sz="0" w:space="0" w:color="auto"/>
            <w:bottom w:val="none" w:sz="0" w:space="0" w:color="auto"/>
            <w:right w:val="none" w:sz="0" w:space="0" w:color="auto"/>
          </w:divBdr>
        </w:div>
        <w:div w:id="121383954">
          <w:marLeft w:val="0"/>
          <w:marRight w:val="0"/>
          <w:marTop w:val="0"/>
          <w:marBottom w:val="0"/>
          <w:divBdr>
            <w:top w:val="none" w:sz="0" w:space="0" w:color="auto"/>
            <w:left w:val="none" w:sz="0" w:space="0" w:color="auto"/>
            <w:bottom w:val="none" w:sz="0" w:space="0" w:color="auto"/>
            <w:right w:val="none" w:sz="0" w:space="0" w:color="auto"/>
          </w:divBdr>
        </w:div>
      </w:divsChild>
    </w:div>
    <w:div w:id="1221163688">
      <w:bodyDiv w:val="1"/>
      <w:marLeft w:val="0"/>
      <w:marRight w:val="0"/>
      <w:marTop w:val="0"/>
      <w:marBottom w:val="0"/>
      <w:divBdr>
        <w:top w:val="none" w:sz="0" w:space="0" w:color="auto"/>
        <w:left w:val="none" w:sz="0" w:space="0" w:color="auto"/>
        <w:bottom w:val="none" w:sz="0" w:space="0" w:color="auto"/>
        <w:right w:val="none" w:sz="0" w:space="0" w:color="auto"/>
      </w:divBdr>
    </w:div>
    <w:div w:id="1305358303">
      <w:bodyDiv w:val="1"/>
      <w:marLeft w:val="0"/>
      <w:marRight w:val="0"/>
      <w:marTop w:val="0"/>
      <w:marBottom w:val="0"/>
      <w:divBdr>
        <w:top w:val="none" w:sz="0" w:space="0" w:color="auto"/>
        <w:left w:val="none" w:sz="0" w:space="0" w:color="auto"/>
        <w:bottom w:val="none" w:sz="0" w:space="0" w:color="auto"/>
        <w:right w:val="none" w:sz="0" w:space="0" w:color="auto"/>
      </w:divBdr>
    </w:div>
    <w:div w:id="1401632995">
      <w:bodyDiv w:val="1"/>
      <w:marLeft w:val="0"/>
      <w:marRight w:val="0"/>
      <w:marTop w:val="0"/>
      <w:marBottom w:val="0"/>
      <w:divBdr>
        <w:top w:val="none" w:sz="0" w:space="0" w:color="auto"/>
        <w:left w:val="none" w:sz="0" w:space="0" w:color="auto"/>
        <w:bottom w:val="none" w:sz="0" w:space="0" w:color="auto"/>
        <w:right w:val="none" w:sz="0" w:space="0" w:color="auto"/>
      </w:divBdr>
    </w:div>
    <w:div w:id="1450007981">
      <w:bodyDiv w:val="1"/>
      <w:marLeft w:val="0"/>
      <w:marRight w:val="0"/>
      <w:marTop w:val="0"/>
      <w:marBottom w:val="0"/>
      <w:divBdr>
        <w:top w:val="none" w:sz="0" w:space="0" w:color="auto"/>
        <w:left w:val="none" w:sz="0" w:space="0" w:color="auto"/>
        <w:bottom w:val="none" w:sz="0" w:space="0" w:color="auto"/>
        <w:right w:val="none" w:sz="0" w:space="0" w:color="auto"/>
      </w:divBdr>
    </w:div>
    <w:div w:id="1516387356">
      <w:bodyDiv w:val="1"/>
      <w:marLeft w:val="0"/>
      <w:marRight w:val="0"/>
      <w:marTop w:val="0"/>
      <w:marBottom w:val="0"/>
      <w:divBdr>
        <w:top w:val="none" w:sz="0" w:space="0" w:color="auto"/>
        <w:left w:val="none" w:sz="0" w:space="0" w:color="auto"/>
        <w:bottom w:val="none" w:sz="0" w:space="0" w:color="auto"/>
        <w:right w:val="none" w:sz="0" w:space="0" w:color="auto"/>
      </w:divBdr>
    </w:div>
    <w:div w:id="1566837347">
      <w:bodyDiv w:val="1"/>
      <w:marLeft w:val="0"/>
      <w:marRight w:val="0"/>
      <w:marTop w:val="0"/>
      <w:marBottom w:val="0"/>
      <w:divBdr>
        <w:top w:val="none" w:sz="0" w:space="0" w:color="auto"/>
        <w:left w:val="none" w:sz="0" w:space="0" w:color="auto"/>
        <w:bottom w:val="none" w:sz="0" w:space="0" w:color="auto"/>
        <w:right w:val="none" w:sz="0" w:space="0" w:color="auto"/>
      </w:divBdr>
    </w:div>
    <w:div w:id="1595743568">
      <w:bodyDiv w:val="1"/>
      <w:marLeft w:val="0"/>
      <w:marRight w:val="0"/>
      <w:marTop w:val="0"/>
      <w:marBottom w:val="0"/>
      <w:divBdr>
        <w:top w:val="none" w:sz="0" w:space="0" w:color="auto"/>
        <w:left w:val="none" w:sz="0" w:space="0" w:color="auto"/>
        <w:bottom w:val="none" w:sz="0" w:space="0" w:color="auto"/>
        <w:right w:val="none" w:sz="0" w:space="0" w:color="auto"/>
      </w:divBdr>
    </w:div>
    <w:div w:id="1664431924">
      <w:bodyDiv w:val="1"/>
      <w:marLeft w:val="0"/>
      <w:marRight w:val="0"/>
      <w:marTop w:val="0"/>
      <w:marBottom w:val="0"/>
      <w:divBdr>
        <w:top w:val="none" w:sz="0" w:space="0" w:color="auto"/>
        <w:left w:val="none" w:sz="0" w:space="0" w:color="auto"/>
        <w:bottom w:val="none" w:sz="0" w:space="0" w:color="auto"/>
        <w:right w:val="none" w:sz="0" w:space="0" w:color="auto"/>
      </w:divBdr>
    </w:div>
    <w:div w:id="1817720625">
      <w:bodyDiv w:val="1"/>
      <w:marLeft w:val="0"/>
      <w:marRight w:val="0"/>
      <w:marTop w:val="0"/>
      <w:marBottom w:val="0"/>
      <w:divBdr>
        <w:top w:val="none" w:sz="0" w:space="0" w:color="auto"/>
        <w:left w:val="none" w:sz="0" w:space="0" w:color="auto"/>
        <w:bottom w:val="none" w:sz="0" w:space="0" w:color="auto"/>
        <w:right w:val="none" w:sz="0" w:space="0" w:color="auto"/>
      </w:divBdr>
    </w:div>
    <w:div w:id="1869558609">
      <w:bodyDiv w:val="1"/>
      <w:marLeft w:val="0"/>
      <w:marRight w:val="0"/>
      <w:marTop w:val="0"/>
      <w:marBottom w:val="0"/>
      <w:divBdr>
        <w:top w:val="none" w:sz="0" w:space="0" w:color="auto"/>
        <w:left w:val="none" w:sz="0" w:space="0" w:color="auto"/>
        <w:bottom w:val="none" w:sz="0" w:space="0" w:color="auto"/>
        <w:right w:val="none" w:sz="0" w:space="0" w:color="auto"/>
      </w:divBdr>
    </w:div>
    <w:div w:id="1977101817">
      <w:bodyDiv w:val="1"/>
      <w:marLeft w:val="0"/>
      <w:marRight w:val="0"/>
      <w:marTop w:val="0"/>
      <w:marBottom w:val="0"/>
      <w:divBdr>
        <w:top w:val="none" w:sz="0" w:space="0" w:color="auto"/>
        <w:left w:val="none" w:sz="0" w:space="0" w:color="auto"/>
        <w:bottom w:val="none" w:sz="0" w:space="0" w:color="auto"/>
        <w:right w:val="none" w:sz="0" w:space="0" w:color="auto"/>
      </w:divBdr>
    </w:div>
    <w:div w:id="2005278980">
      <w:bodyDiv w:val="1"/>
      <w:marLeft w:val="0"/>
      <w:marRight w:val="0"/>
      <w:marTop w:val="0"/>
      <w:marBottom w:val="0"/>
      <w:divBdr>
        <w:top w:val="none" w:sz="0" w:space="0" w:color="auto"/>
        <w:left w:val="none" w:sz="0" w:space="0" w:color="auto"/>
        <w:bottom w:val="none" w:sz="0" w:space="0" w:color="auto"/>
        <w:right w:val="none" w:sz="0" w:space="0" w:color="auto"/>
      </w:divBdr>
    </w:div>
    <w:div w:id="2040088288">
      <w:bodyDiv w:val="1"/>
      <w:marLeft w:val="0"/>
      <w:marRight w:val="0"/>
      <w:marTop w:val="0"/>
      <w:marBottom w:val="0"/>
      <w:divBdr>
        <w:top w:val="none" w:sz="0" w:space="0" w:color="auto"/>
        <w:left w:val="none" w:sz="0" w:space="0" w:color="auto"/>
        <w:bottom w:val="none" w:sz="0" w:space="0" w:color="auto"/>
        <w:right w:val="none" w:sz="0" w:space="0" w:color="auto"/>
      </w:divBdr>
    </w:div>
    <w:div w:id="2054843999">
      <w:bodyDiv w:val="1"/>
      <w:marLeft w:val="0"/>
      <w:marRight w:val="0"/>
      <w:marTop w:val="0"/>
      <w:marBottom w:val="0"/>
      <w:divBdr>
        <w:top w:val="none" w:sz="0" w:space="0" w:color="auto"/>
        <w:left w:val="none" w:sz="0" w:space="0" w:color="auto"/>
        <w:bottom w:val="none" w:sz="0" w:space="0" w:color="auto"/>
        <w:right w:val="none" w:sz="0" w:space="0" w:color="auto"/>
      </w:divBdr>
    </w:div>
    <w:div w:id="212306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eader" Target="header1.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hyperlink" Target="http://www.omwbe.wa.gov/" TargetMode="External"/><Relationship Id="rId16" Type="http://schemas.openxmlformats.org/officeDocument/2006/relationships/customXml" Target="../customXml/item16.xml"/><Relationship Id="rId107" Type="http://schemas.openxmlformats.org/officeDocument/2006/relationships/hyperlink" Target="mailto:DESDLProcurementProtest@des.wa.gov" TargetMode="Externa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yperlink" Target="mailto:DESITPS@des.wa.gov" TargetMode="Externa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settings" Target="setting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hyperlink" Target="https://www.dva.wa.gov/veterans-their-families/veteran-owned-businesses/vob-search" TargetMode="External"/><Relationship Id="rId118" Type="http://schemas.openxmlformats.org/officeDocument/2006/relationships/fontTable" Target="fontTable.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yperlink" Target="https://fortress.wa.gov/ga/webs" TargetMode="External"/><Relationship Id="rId108" Type="http://schemas.openxmlformats.org/officeDocument/2006/relationships/hyperlink" Target="https://app.leg.wa.gov/RCW/default.aspx?cite=39.19" TargetMode="Externa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hyperlink" Target="http://www.dva.wa.gov/" TargetMode="External"/><Relationship Id="rId119"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styles" Target="styles.xml"/><Relationship Id="rId99" Type="http://schemas.openxmlformats.org/officeDocument/2006/relationships/image" Target="media/image1.jpeg"/><Relationship Id="rId101" Type="http://schemas.openxmlformats.org/officeDocument/2006/relationships/hyperlink" Target="https://teams.microsoft.com/l/meetup-join/19%3ameeting_MjUyYjFmYjItZDNjZS00ODhiLTkxZWItNjRiODk1ZGY0ZjRk%40thread.v2/0?context=%7b%22Tid%22%3a%2211d0e217-264e-400a-8ba0-57dcc127d72d%22%2c%22Oid%22%3a%22eb7b1568-dd49-47d5-90f1-14f8402dfc1e%22%7d"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https://app.leg.wa.gov/RCW/default.aspx?cite=43.60A.200" TargetMode="Externa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notes" Target="footnotes.xml"/><Relationship Id="rId104" Type="http://schemas.openxmlformats.org/officeDocument/2006/relationships/hyperlink" Target="https://apps.des.wa.gov/DESContracts/Home/MCUAListing"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hyperlink" Target="https://app.leg.wa.gov/RCW/default.aspx?cite=39.26.005" TargetMode="External"/><Relationship Id="rId115" Type="http://schemas.openxmlformats.org/officeDocument/2006/relationships/hyperlink" Target="http://www.des.wa.gov/services/ContractingPurchasing/Business/Pages/WEBSRegistration.aspx" TargetMode="Externa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https://ocio.wa.gov/policy/minimum-project-quality-assurance-activities" TargetMode="External"/><Relationship Id="rId105" Type="http://schemas.openxmlformats.org/officeDocument/2006/relationships/hyperlink" Target="https://www.governor.wa.gov/sites/default/files/exe_order/18-03%20-%20Workers%20Rights%20%28tmp%29.pdf?=32717"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numbering" Target="numbering.xml"/><Relationship Id="rId98"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hyperlink" Target="http://www.omwbe.wa.gov/"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hyperlink" Target="mailto:DESITPS@des.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LongProperties xmlns="http://schemas.microsoft.com/office/2006/metadata/longProperti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mso-contentType ?>
<FormTemplates xmlns="http://schemas.microsoft.com/sharepoint/v3/contenttype/forms">
  <Display>DocumentLibraryForm</Display>
  <Edit>DocumentLibraryForm</Edit>
  <New>DocumentLibraryForm</New>
</FormTemplates>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4f5804d5-49c0-4153-b9d4-3ac3acf566d3">Template</Category>
  </documentManagement>
</p:properties>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t:contentTypeSchema xmlns:ct="http://schemas.microsoft.com/office/2006/metadata/contentType" xmlns:ma="http://schemas.microsoft.com/office/2006/metadata/properties/metaAttributes" ct:_="" ma:_="" ma:contentTypeName="Document" ma:contentTypeID="0x01010058B848503616A74292EA15D8ED0BAC5C" ma:contentTypeVersion="2" ma:contentTypeDescription="Create a new document." ma:contentTypeScope="" ma:versionID="74e93e715af496f365e52b1734e326f8">
  <xsd:schema xmlns:xsd="http://www.w3.org/2001/XMLSchema" xmlns:xs="http://www.w3.org/2001/XMLSchema" xmlns:p="http://schemas.microsoft.com/office/2006/metadata/properties" xmlns:ns1="http://schemas.microsoft.com/sharepoint/v3" xmlns:ns2="4f5804d5-49c0-4153-b9d4-3ac3acf566d3" targetNamespace="http://schemas.microsoft.com/office/2006/metadata/properties" ma:root="true" ma:fieldsID="a3e8e9eb7caebc7715859487e3817114" ns1:_="" ns2:_="">
    <xsd:import namespace="http://schemas.microsoft.com/sharepoint/v3"/>
    <xsd:import namespace="4f5804d5-49c0-4153-b9d4-3ac3acf566d3"/>
    <xsd:element name="properties">
      <xsd:complexType>
        <xsd:sequence>
          <xsd:element name="documentManagement">
            <xsd:complexType>
              <xsd:all>
                <xsd:element ref="ns1:PublishingStartDate" minOccurs="0"/>
                <xsd:element ref="ns1:PublishingExpiration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804d5-49c0-4153-b9d4-3ac3acf566d3" elementFormDefault="qualified">
    <xsd:import namespace="http://schemas.microsoft.com/office/2006/documentManagement/types"/>
    <xsd:import namespace="http://schemas.microsoft.com/office/infopath/2007/PartnerControls"/>
    <xsd:element name="Category" ma:index="10" nillable="true" ma:displayName="Category" ma:format="Dropdown" ma:internalName="Category">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61320-7791-47B8-830C-8A9D17AECDBF}">
  <ds:schemaRefs>
    <ds:schemaRef ds:uri="http://schemas.openxmlformats.org/officeDocument/2006/bibliography"/>
  </ds:schemaRefs>
</ds:datastoreItem>
</file>

<file path=customXml/itemProps10.xml><?xml version="1.0" encoding="utf-8"?>
<ds:datastoreItem xmlns:ds="http://schemas.openxmlformats.org/officeDocument/2006/customXml" ds:itemID="{15F98035-0BE3-4C49-BF2A-B1610939663B}">
  <ds:schemaRefs>
    <ds:schemaRef ds:uri="http://schemas.openxmlformats.org/officeDocument/2006/bibliography"/>
  </ds:schemaRefs>
</ds:datastoreItem>
</file>

<file path=customXml/itemProps11.xml><?xml version="1.0" encoding="utf-8"?>
<ds:datastoreItem xmlns:ds="http://schemas.openxmlformats.org/officeDocument/2006/customXml" ds:itemID="{28E69F56-FBC7-4499-A247-01E4C963FE47}">
  <ds:schemaRefs>
    <ds:schemaRef ds:uri="http://schemas.openxmlformats.org/officeDocument/2006/bibliography"/>
  </ds:schemaRefs>
</ds:datastoreItem>
</file>

<file path=customXml/itemProps12.xml><?xml version="1.0" encoding="utf-8"?>
<ds:datastoreItem xmlns:ds="http://schemas.openxmlformats.org/officeDocument/2006/customXml" ds:itemID="{5B1CC3EA-70E6-4882-9814-ADF13C661816}">
  <ds:schemaRefs>
    <ds:schemaRef ds:uri="http://schemas.openxmlformats.org/officeDocument/2006/bibliography"/>
  </ds:schemaRefs>
</ds:datastoreItem>
</file>

<file path=customXml/itemProps13.xml><?xml version="1.0" encoding="utf-8"?>
<ds:datastoreItem xmlns:ds="http://schemas.openxmlformats.org/officeDocument/2006/customXml" ds:itemID="{BA0CA8C4-36A6-4FE7-BD62-1D5E1E31E8A6}">
  <ds:schemaRefs>
    <ds:schemaRef ds:uri="http://schemas.openxmlformats.org/officeDocument/2006/bibliography"/>
  </ds:schemaRefs>
</ds:datastoreItem>
</file>

<file path=customXml/itemProps14.xml><?xml version="1.0" encoding="utf-8"?>
<ds:datastoreItem xmlns:ds="http://schemas.openxmlformats.org/officeDocument/2006/customXml" ds:itemID="{F2DA237F-9D5A-4075-BEC8-4BA63AD4E0DB}">
  <ds:schemaRefs>
    <ds:schemaRef ds:uri="http://schemas.openxmlformats.org/officeDocument/2006/bibliography"/>
  </ds:schemaRefs>
</ds:datastoreItem>
</file>

<file path=customXml/itemProps15.xml><?xml version="1.0" encoding="utf-8"?>
<ds:datastoreItem xmlns:ds="http://schemas.openxmlformats.org/officeDocument/2006/customXml" ds:itemID="{6674DAEE-151D-453E-B4FD-4659EFCD4F74}">
  <ds:schemaRefs>
    <ds:schemaRef ds:uri="http://schemas.openxmlformats.org/officeDocument/2006/bibliography"/>
  </ds:schemaRefs>
</ds:datastoreItem>
</file>

<file path=customXml/itemProps16.xml><?xml version="1.0" encoding="utf-8"?>
<ds:datastoreItem xmlns:ds="http://schemas.openxmlformats.org/officeDocument/2006/customXml" ds:itemID="{432B6F49-7BAC-4E22-A86A-FE19691F1CD4}">
  <ds:schemaRefs>
    <ds:schemaRef ds:uri="http://schemas.openxmlformats.org/officeDocument/2006/bibliography"/>
  </ds:schemaRefs>
</ds:datastoreItem>
</file>

<file path=customXml/itemProps17.xml><?xml version="1.0" encoding="utf-8"?>
<ds:datastoreItem xmlns:ds="http://schemas.openxmlformats.org/officeDocument/2006/customXml" ds:itemID="{EC125DF4-5307-4326-90B9-1B119F226817}">
  <ds:schemaRefs>
    <ds:schemaRef ds:uri="http://schemas.openxmlformats.org/officeDocument/2006/bibliography"/>
  </ds:schemaRefs>
</ds:datastoreItem>
</file>

<file path=customXml/itemProps18.xml><?xml version="1.0" encoding="utf-8"?>
<ds:datastoreItem xmlns:ds="http://schemas.openxmlformats.org/officeDocument/2006/customXml" ds:itemID="{7C90CF7C-391B-4163-913D-7DDD4404E5D0}">
  <ds:schemaRefs>
    <ds:schemaRef ds:uri="http://schemas.openxmlformats.org/officeDocument/2006/bibliography"/>
  </ds:schemaRefs>
</ds:datastoreItem>
</file>

<file path=customXml/itemProps19.xml><?xml version="1.0" encoding="utf-8"?>
<ds:datastoreItem xmlns:ds="http://schemas.openxmlformats.org/officeDocument/2006/customXml" ds:itemID="{4142E32C-472E-4D26-9F7B-A2B0C4BF5299}">
  <ds:schemaRefs>
    <ds:schemaRef ds:uri="http://schemas.openxmlformats.org/officeDocument/2006/bibliography"/>
  </ds:schemaRefs>
</ds:datastoreItem>
</file>

<file path=customXml/itemProps2.xml><?xml version="1.0" encoding="utf-8"?>
<ds:datastoreItem xmlns:ds="http://schemas.openxmlformats.org/officeDocument/2006/customXml" ds:itemID="{AC8078D0-7BB3-4C62-B4C5-75EE665B10EF}">
  <ds:schemaRefs>
    <ds:schemaRef ds:uri="http://schemas.openxmlformats.org/officeDocument/2006/bibliography"/>
  </ds:schemaRefs>
</ds:datastoreItem>
</file>

<file path=customXml/itemProps20.xml><?xml version="1.0" encoding="utf-8"?>
<ds:datastoreItem xmlns:ds="http://schemas.openxmlformats.org/officeDocument/2006/customXml" ds:itemID="{049E508D-03F0-4520-AECD-51057196716C}">
  <ds:schemaRefs>
    <ds:schemaRef ds:uri="http://schemas.microsoft.com/office/2006/metadata/longProperties"/>
  </ds:schemaRefs>
</ds:datastoreItem>
</file>

<file path=customXml/itemProps21.xml><?xml version="1.0" encoding="utf-8"?>
<ds:datastoreItem xmlns:ds="http://schemas.openxmlformats.org/officeDocument/2006/customXml" ds:itemID="{8B4C806B-7AFA-4735-870A-A937E726DD9D}">
  <ds:schemaRefs>
    <ds:schemaRef ds:uri="http://schemas.openxmlformats.org/officeDocument/2006/bibliography"/>
  </ds:schemaRefs>
</ds:datastoreItem>
</file>

<file path=customXml/itemProps22.xml><?xml version="1.0" encoding="utf-8"?>
<ds:datastoreItem xmlns:ds="http://schemas.openxmlformats.org/officeDocument/2006/customXml" ds:itemID="{B9C724E1-A4D8-4EA6-9078-2CF39D620579}">
  <ds:schemaRefs>
    <ds:schemaRef ds:uri="http://schemas.openxmlformats.org/officeDocument/2006/bibliography"/>
  </ds:schemaRefs>
</ds:datastoreItem>
</file>

<file path=customXml/itemProps23.xml><?xml version="1.0" encoding="utf-8"?>
<ds:datastoreItem xmlns:ds="http://schemas.openxmlformats.org/officeDocument/2006/customXml" ds:itemID="{E3B83158-4652-4CFE-988B-5109A1DF4B7F}">
  <ds:schemaRefs>
    <ds:schemaRef ds:uri="http://schemas.openxmlformats.org/officeDocument/2006/bibliography"/>
  </ds:schemaRefs>
</ds:datastoreItem>
</file>

<file path=customXml/itemProps24.xml><?xml version="1.0" encoding="utf-8"?>
<ds:datastoreItem xmlns:ds="http://schemas.openxmlformats.org/officeDocument/2006/customXml" ds:itemID="{65405ABA-2C46-45E2-8862-1B47FCC4AA01}">
  <ds:schemaRefs>
    <ds:schemaRef ds:uri="http://schemas.openxmlformats.org/officeDocument/2006/bibliography"/>
  </ds:schemaRefs>
</ds:datastoreItem>
</file>

<file path=customXml/itemProps25.xml><?xml version="1.0" encoding="utf-8"?>
<ds:datastoreItem xmlns:ds="http://schemas.openxmlformats.org/officeDocument/2006/customXml" ds:itemID="{D9180C1D-DA30-4B41-AB1B-C0E0FB1D031E}">
  <ds:schemaRefs>
    <ds:schemaRef ds:uri="http://schemas.openxmlformats.org/officeDocument/2006/bibliography"/>
  </ds:schemaRefs>
</ds:datastoreItem>
</file>

<file path=customXml/itemProps26.xml><?xml version="1.0" encoding="utf-8"?>
<ds:datastoreItem xmlns:ds="http://schemas.openxmlformats.org/officeDocument/2006/customXml" ds:itemID="{992F89D2-63A8-47E1-B117-C4F9223C4E16}">
  <ds:schemaRefs>
    <ds:schemaRef ds:uri="http://schemas.openxmlformats.org/officeDocument/2006/bibliography"/>
  </ds:schemaRefs>
</ds:datastoreItem>
</file>

<file path=customXml/itemProps27.xml><?xml version="1.0" encoding="utf-8"?>
<ds:datastoreItem xmlns:ds="http://schemas.openxmlformats.org/officeDocument/2006/customXml" ds:itemID="{49B504FA-FD2C-47C3-9B11-0A26749AA9E8}">
  <ds:schemaRefs>
    <ds:schemaRef ds:uri="http://schemas.openxmlformats.org/officeDocument/2006/bibliography"/>
  </ds:schemaRefs>
</ds:datastoreItem>
</file>

<file path=customXml/itemProps28.xml><?xml version="1.0" encoding="utf-8"?>
<ds:datastoreItem xmlns:ds="http://schemas.openxmlformats.org/officeDocument/2006/customXml" ds:itemID="{3CA5A6E9-A733-4A80-B81C-B1326ADE655C}">
  <ds:schemaRefs>
    <ds:schemaRef ds:uri="http://schemas.openxmlformats.org/officeDocument/2006/bibliography"/>
  </ds:schemaRefs>
</ds:datastoreItem>
</file>

<file path=customXml/itemProps29.xml><?xml version="1.0" encoding="utf-8"?>
<ds:datastoreItem xmlns:ds="http://schemas.openxmlformats.org/officeDocument/2006/customXml" ds:itemID="{C06C482D-7F16-44D6-BCEE-D56EBB5E0038}">
  <ds:schemaRefs>
    <ds:schemaRef ds:uri="http://schemas.openxmlformats.org/officeDocument/2006/bibliography"/>
  </ds:schemaRefs>
</ds:datastoreItem>
</file>

<file path=customXml/itemProps3.xml><?xml version="1.0" encoding="utf-8"?>
<ds:datastoreItem xmlns:ds="http://schemas.openxmlformats.org/officeDocument/2006/customXml" ds:itemID="{1AFF9E2A-D34B-4D29-8BF0-78FF727E5857}">
  <ds:schemaRefs>
    <ds:schemaRef ds:uri="http://schemas.openxmlformats.org/officeDocument/2006/bibliography"/>
  </ds:schemaRefs>
</ds:datastoreItem>
</file>

<file path=customXml/itemProps30.xml><?xml version="1.0" encoding="utf-8"?>
<ds:datastoreItem xmlns:ds="http://schemas.openxmlformats.org/officeDocument/2006/customXml" ds:itemID="{DC894454-B571-4F82-8D0F-1A065AA09C03}">
  <ds:schemaRefs>
    <ds:schemaRef ds:uri="http://schemas.openxmlformats.org/officeDocument/2006/bibliography"/>
  </ds:schemaRefs>
</ds:datastoreItem>
</file>

<file path=customXml/itemProps31.xml><?xml version="1.0" encoding="utf-8"?>
<ds:datastoreItem xmlns:ds="http://schemas.openxmlformats.org/officeDocument/2006/customXml" ds:itemID="{2DE1773D-3DE3-4D61-9988-CB2BB3AB5D61}">
  <ds:schemaRefs>
    <ds:schemaRef ds:uri="http://schemas.openxmlformats.org/officeDocument/2006/bibliography"/>
  </ds:schemaRefs>
</ds:datastoreItem>
</file>

<file path=customXml/itemProps32.xml><?xml version="1.0" encoding="utf-8"?>
<ds:datastoreItem xmlns:ds="http://schemas.openxmlformats.org/officeDocument/2006/customXml" ds:itemID="{E143269B-2A53-4621-BA4E-F170AC7BCB38}">
  <ds:schemaRefs>
    <ds:schemaRef ds:uri="http://schemas.openxmlformats.org/officeDocument/2006/bibliography"/>
  </ds:schemaRefs>
</ds:datastoreItem>
</file>

<file path=customXml/itemProps33.xml><?xml version="1.0" encoding="utf-8"?>
<ds:datastoreItem xmlns:ds="http://schemas.openxmlformats.org/officeDocument/2006/customXml" ds:itemID="{1184C601-15FF-43DF-B995-E2F32A591C6D}">
  <ds:schemaRefs>
    <ds:schemaRef ds:uri="http://schemas.openxmlformats.org/officeDocument/2006/bibliography"/>
  </ds:schemaRefs>
</ds:datastoreItem>
</file>

<file path=customXml/itemProps34.xml><?xml version="1.0" encoding="utf-8"?>
<ds:datastoreItem xmlns:ds="http://schemas.openxmlformats.org/officeDocument/2006/customXml" ds:itemID="{69E30B6E-BC4A-4C55-8EC2-4CAC0DE08B1C}">
  <ds:schemaRefs>
    <ds:schemaRef ds:uri="http://schemas.openxmlformats.org/officeDocument/2006/bibliography"/>
  </ds:schemaRefs>
</ds:datastoreItem>
</file>

<file path=customXml/itemProps35.xml><?xml version="1.0" encoding="utf-8"?>
<ds:datastoreItem xmlns:ds="http://schemas.openxmlformats.org/officeDocument/2006/customXml" ds:itemID="{0ADDF15A-406A-4677-8E4D-0699D3BED097}">
  <ds:schemaRefs>
    <ds:schemaRef ds:uri="http://schemas.openxmlformats.org/officeDocument/2006/bibliography"/>
  </ds:schemaRefs>
</ds:datastoreItem>
</file>

<file path=customXml/itemProps36.xml><?xml version="1.0" encoding="utf-8"?>
<ds:datastoreItem xmlns:ds="http://schemas.openxmlformats.org/officeDocument/2006/customXml" ds:itemID="{01C02290-03D1-4A0F-92C4-6599542F16A6}">
  <ds:schemaRefs>
    <ds:schemaRef ds:uri="http://schemas.openxmlformats.org/officeDocument/2006/bibliography"/>
  </ds:schemaRefs>
</ds:datastoreItem>
</file>

<file path=customXml/itemProps37.xml><?xml version="1.0" encoding="utf-8"?>
<ds:datastoreItem xmlns:ds="http://schemas.openxmlformats.org/officeDocument/2006/customXml" ds:itemID="{EECAFAE5-4FB6-4990-80D2-05873D4833F3}">
  <ds:schemaRefs>
    <ds:schemaRef ds:uri="http://schemas.openxmlformats.org/officeDocument/2006/bibliography"/>
  </ds:schemaRefs>
</ds:datastoreItem>
</file>

<file path=customXml/itemProps38.xml><?xml version="1.0" encoding="utf-8"?>
<ds:datastoreItem xmlns:ds="http://schemas.openxmlformats.org/officeDocument/2006/customXml" ds:itemID="{33A18947-1876-406A-9BD8-D859B76A8AAE}">
  <ds:schemaRefs>
    <ds:schemaRef ds:uri="http://schemas.openxmlformats.org/officeDocument/2006/bibliography"/>
  </ds:schemaRefs>
</ds:datastoreItem>
</file>

<file path=customXml/itemProps39.xml><?xml version="1.0" encoding="utf-8"?>
<ds:datastoreItem xmlns:ds="http://schemas.openxmlformats.org/officeDocument/2006/customXml" ds:itemID="{967582C8-7F0D-4FAC-A678-F6BFC9777EF2}">
  <ds:schemaRefs>
    <ds:schemaRef ds:uri="http://schemas.openxmlformats.org/officeDocument/2006/bibliography"/>
  </ds:schemaRefs>
</ds:datastoreItem>
</file>

<file path=customXml/itemProps4.xml><?xml version="1.0" encoding="utf-8"?>
<ds:datastoreItem xmlns:ds="http://schemas.openxmlformats.org/officeDocument/2006/customXml" ds:itemID="{7CC2656D-4AC9-4F85-8BDB-CF52FDC8D9BF}">
  <ds:schemaRefs>
    <ds:schemaRef ds:uri="http://schemas.openxmlformats.org/officeDocument/2006/bibliography"/>
  </ds:schemaRefs>
</ds:datastoreItem>
</file>

<file path=customXml/itemProps40.xml><?xml version="1.0" encoding="utf-8"?>
<ds:datastoreItem xmlns:ds="http://schemas.openxmlformats.org/officeDocument/2006/customXml" ds:itemID="{B246EDE7-0CBA-4337-A51E-5270677D5BEC}">
  <ds:schemaRefs>
    <ds:schemaRef ds:uri="http://schemas.openxmlformats.org/officeDocument/2006/bibliography"/>
  </ds:schemaRefs>
</ds:datastoreItem>
</file>

<file path=customXml/itemProps41.xml><?xml version="1.0" encoding="utf-8"?>
<ds:datastoreItem xmlns:ds="http://schemas.openxmlformats.org/officeDocument/2006/customXml" ds:itemID="{BA2600DF-A829-42FC-85B9-9943B5CE0C2C}">
  <ds:schemaRefs>
    <ds:schemaRef ds:uri="http://schemas.openxmlformats.org/officeDocument/2006/bibliography"/>
  </ds:schemaRefs>
</ds:datastoreItem>
</file>

<file path=customXml/itemProps42.xml><?xml version="1.0" encoding="utf-8"?>
<ds:datastoreItem xmlns:ds="http://schemas.openxmlformats.org/officeDocument/2006/customXml" ds:itemID="{CB576B85-321B-4815-A80A-25C52E38C1BB}">
  <ds:schemaRefs>
    <ds:schemaRef ds:uri="http://schemas.openxmlformats.org/officeDocument/2006/bibliography"/>
  </ds:schemaRefs>
</ds:datastoreItem>
</file>

<file path=customXml/itemProps43.xml><?xml version="1.0" encoding="utf-8"?>
<ds:datastoreItem xmlns:ds="http://schemas.openxmlformats.org/officeDocument/2006/customXml" ds:itemID="{6B1104FB-0367-4144-A14A-18D3A0113695}">
  <ds:schemaRefs>
    <ds:schemaRef ds:uri="http://schemas.openxmlformats.org/officeDocument/2006/bibliography"/>
  </ds:schemaRefs>
</ds:datastoreItem>
</file>

<file path=customXml/itemProps44.xml><?xml version="1.0" encoding="utf-8"?>
<ds:datastoreItem xmlns:ds="http://schemas.openxmlformats.org/officeDocument/2006/customXml" ds:itemID="{BF2D8F6D-2087-46D0-9208-6B1878777FE2}">
  <ds:schemaRefs>
    <ds:schemaRef ds:uri="http://schemas.openxmlformats.org/officeDocument/2006/bibliography"/>
  </ds:schemaRefs>
</ds:datastoreItem>
</file>

<file path=customXml/itemProps45.xml><?xml version="1.0" encoding="utf-8"?>
<ds:datastoreItem xmlns:ds="http://schemas.openxmlformats.org/officeDocument/2006/customXml" ds:itemID="{CA4DB0AD-5340-4966-AF72-7A80CF226D42}">
  <ds:schemaRefs>
    <ds:schemaRef ds:uri="http://schemas.openxmlformats.org/officeDocument/2006/bibliography"/>
  </ds:schemaRefs>
</ds:datastoreItem>
</file>

<file path=customXml/itemProps46.xml><?xml version="1.0" encoding="utf-8"?>
<ds:datastoreItem xmlns:ds="http://schemas.openxmlformats.org/officeDocument/2006/customXml" ds:itemID="{EC02243F-DA4C-4634-8239-14DF0B805A1B}">
  <ds:schemaRefs>
    <ds:schemaRef ds:uri="http://schemas.openxmlformats.org/officeDocument/2006/bibliography"/>
  </ds:schemaRefs>
</ds:datastoreItem>
</file>

<file path=customXml/itemProps47.xml><?xml version="1.0" encoding="utf-8"?>
<ds:datastoreItem xmlns:ds="http://schemas.openxmlformats.org/officeDocument/2006/customXml" ds:itemID="{9B4975A2-E3E0-4716-BFC0-08406BE927FB}">
  <ds:schemaRefs>
    <ds:schemaRef ds:uri="http://schemas.openxmlformats.org/officeDocument/2006/bibliography"/>
  </ds:schemaRefs>
</ds:datastoreItem>
</file>

<file path=customXml/itemProps48.xml><?xml version="1.0" encoding="utf-8"?>
<ds:datastoreItem xmlns:ds="http://schemas.openxmlformats.org/officeDocument/2006/customXml" ds:itemID="{30CE2530-0919-40F1-93AF-A77E248A5C98}">
  <ds:schemaRefs>
    <ds:schemaRef ds:uri="http://schemas.microsoft.com/sharepoint/v3/contenttype/forms"/>
  </ds:schemaRefs>
</ds:datastoreItem>
</file>

<file path=customXml/itemProps49.xml><?xml version="1.0" encoding="utf-8"?>
<ds:datastoreItem xmlns:ds="http://schemas.openxmlformats.org/officeDocument/2006/customXml" ds:itemID="{50891A79-E9CE-4A6F-BA5D-FE2588CB0075}">
  <ds:schemaRefs>
    <ds:schemaRef ds:uri="http://schemas.openxmlformats.org/officeDocument/2006/bibliography"/>
  </ds:schemaRefs>
</ds:datastoreItem>
</file>

<file path=customXml/itemProps5.xml><?xml version="1.0" encoding="utf-8"?>
<ds:datastoreItem xmlns:ds="http://schemas.openxmlformats.org/officeDocument/2006/customXml" ds:itemID="{361C68A6-A656-484F-887E-64FA3B2841FB}">
  <ds:schemaRefs>
    <ds:schemaRef ds:uri="http://schemas.openxmlformats.org/officeDocument/2006/bibliography"/>
  </ds:schemaRefs>
</ds:datastoreItem>
</file>

<file path=customXml/itemProps50.xml><?xml version="1.0" encoding="utf-8"?>
<ds:datastoreItem xmlns:ds="http://schemas.openxmlformats.org/officeDocument/2006/customXml" ds:itemID="{17FC8167-C676-4530-86CF-C19AA6F5B77E}">
  <ds:schemaRefs>
    <ds:schemaRef ds:uri="http://schemas.openxmlformats.org/officeDocument/2006/bibliography"/>
  </ds:schemaRefs>
</ds:datastoreItem>
</file>

<file path=customXml/itemProps51.xml><?xml version="1.0" encoding="utf-8"?>
<ds:datastoreItem xmlns:ds="http://schemas.openxmlformats.org/officeDocument/2006/customXml" ds:itemID="{365C8641-06A1-4CFF-B71B-06E0D75FDE71}">
  <ds:schemaRefs>
    <ds:schemaRef ds:uri="http://schemas.openxmlformats.org/officeDocument/2006/bibliography"/>
  </ds:schemaRefs>
</ds:datastoreItem>
</file>

<file path=customXml/itemProps52.xml><?xml version="1.0" encoding="utf-8"?>
<ds:datastoreItem xmlns:ds="http://schemas.openxmlformats.org/officeDocument/2006/customXml" ds:itemID="{0A0A3711-2475-40DC-B947-857D4750F169}">
  <ds:schemaRefs>
    <ds:schemaRef ds:uri="http://schemas.openxmlformats.org/officeDocument/2006/bibliography"/>
  </ds:schemaRefs>
</ds:datastoreItem>
</file>

<file path=customXml/itemProps53.xml><?xml version="1.0" encoding="utf-8"?>
<ds:datastoreItem xmlns:ds="http://schemas.openxmlformats.org/officeDocument/2006/customXml" ds:itemID="{F8E1F66B-3E67-42D9-B251-064BF0C88EF9}">
  <ds:schemaRefs>
    <ds:schemaRef ds:uri="http://schemas.openxmlformats.org/officeDocument/2006/bibliography"/>
  </ds:schemaRefs>
</ds:datastoreItem>
</file>

<file path=customXml/itemProps54.xml><?xml version="1.0" encoding="utf-8"?>
<ds:datastoreItem xmlns:ds="http://schemas.openxmlformats.org/officeDocument/2006/customXml" ds:itemID="{35457200-0B81-492A-9326-6769E5B75752}">
  <ds:schemaRefs>
    <ds:schemaRef ds:uri="http://schemas.openxmlformats.org/officeDocument/2006/bibliography"/>
  </ds:schemaRefs>
</ds:datastoreItem>
</file>

<file path=customXml/itemProps55.xml><?xml version="1.0" encoding="utf-8"?>
<ds:datastoreItem xmlns:ds="http://schemas.openxmlformats.org/officeDocument/2006/customXml" ds:itemID="{D1D9899F-1EBD-467B-BBA1-2EE569978281}">
  <ds:schemaRefs>
    <ds:schemaRef ds:uri="http://schemas.openxmlformats.org/officeDocument/2006/bibliography"/>
  </ds:schemaRefs>
</ds:datastoreItem>
</file>

<file path=customXml/itemProps56.xml><?xml version="1.0" encoding="utf-8"?>
<ds:datastoreItem xmlns:ds="http://schemas.openxmlformats.org/officeDocument/2006/customXml" ds:itemID="{5FE29AE3-E307-4040-A7C2-9F5108C0678B}">
  <ds:schemaRefs>
    <ds:schemaRef ds:uri="http://schemas.openxmlformats.org/officeDocument/2006/bibliography"/>
  </ds:schemaRefs>
</ds:datastoreItem>
</file>

<file path=customXml/itemProps57.xml><?xml version="1.0" encoding="utf-8"?>
<ds:datastoreItem xmlns:ds="http://schemas.openxmlformats.org/officeDocument/2006/customXml" ds:itemID="{3F4DF366-170D-4501-B61E-39900502362F}">
  <ds:schemaRefs>
    <ds:schemaRef ds:uri="http://schemas.openxmlformats.org/officeDocument/2006/bibliography"/>
  </ds:schemaRefs>
</ds:datastoreItem>
</file>

<file path=customXml/itemProps58.xml><?xml version="1.0" encoding="utf-8"?>
<ds:datastoreItem xmlns:ds="http://schemas.openxmlformats.org/officeDocument/2006/customXml" ds:itemID="{DD1C010A-5D94-4C35-8415-1DF9F878C4B0}">
  <ds:schemaRefs>
    <ds:schemaRef ds:uri="http://schemas.openxmlformats.org/officeDocument/2006/bibliography"/>
  </ds:schemaRefs>
</ds:datastoreItem>
</file>

<file path=customXml/itemProps59.xml><?xml version="1.0" encoding="utf-8"?>
<ds:datastoreItem xmlns:ds="http://schemas.openxmlformats.org/officeDocument/2006/customXml" ds:itemID="{566E8064-13FE-4521-9799-0F175CA2BC3E}">
  <ds:schemaRefs>
    <ds:schemaRef ds:uri="http://schemas.openxmlformats.org/officeDocument/2006/bibliography"/>
  </ds:schemaRefs>
</ds:datastoreItem>
</file>

<file path=customXml/itemProps6.xml><?xml version="1.0" encoding="utf-8"?>
<ds:datastoreItem xmlns:ds="http://schemas.openxmlformats.org/officeDocument/2006/customXml" ds:itemID="{FD47910D-85D1-4902-8CCC-BD7DEEA20397}">
  <ds:schemaRefs>
    <ds:schemaRef ds:uri="http://schemas.openxmlformats.org/officeDocument/2006/bibliography"/>
  </ds:schemaRefs>
</ds:datastoreItem>
</file>

<file path=customXml/itemProps60.xml><?xml version="1.0" encoding="utf-8"?>
<ds:datastoreItem xmlns:ds="http://schemas.openxmlformats.org/officeDocument/2006/customXml" ds:itemID="{958DAB0F-3352-44FA-AB0B-30501F4498A6}">
  <ds:schemaRefs>
    <ds:schemaRef ds:uri="http://schemas.openxmlformats.org/officeDocument/2006/bibliography"/>
  </ds:schemaRefs>
</ds:datastoreItem>
</file>

<file path=customXml/itemProps61.xml><?xml version="1.0" encoding="utf-8"?>
<ds:datastoreItem xmlns:ds="http://schemas.openxmlformats.org/officeDocument/2006/customXml" ds:itemID="{9F68FAD3-203B-415C-A989-91D5AAE25317}">
  <ds:schemaRefs>
    <ds:schemaRef ds:uri="http://schemas.openxmlformats.org/officeDocument/2006/bibliography"/>
  </ds:schemaRefs>
</ds:datastoreItem>
</file>

<file path=customXml/itemProps62.xml><?xml version="1.0" encoding="utf-8"?>
<ds:datastoreItem xmlns:ds="http://schemas.openxmlformats.org/officeDocument/2006/customXml" ds:itemID="{C59EDAAB-625B-4A9E-9B72-DE3D0398897B}">
  <ds:schemaRefs>
    <ds:schemaRef ds:uri="http://schemas.openxmlformats.org/officeDocument/2006/bibliography"/>
  </ds:schemaRefs>
</ds:datastoreItem>
</file>

<file path=customXml/itemProps63.xml><?xml version="1.0" encoding="utf-8"?>
<ds:datastoreItem xmlns:ds="http://schemas.openxmlformats.org/officeDocument/2006/customXml" ds:itemID="{C8DEB7B3-5EBB-45AE-AEB3-B4CF504B836C}">
  <ds:schemaRefs>
    <ds:schemaRef ds:uri="http://schemas.openxmlformats.org/officeDocument/2006/bibliography"/>
  </ds:schemaRefs>
</ds:datastoreItem>
</file>

<file path=customXml/itemProps64.xml><?xml version="1.0" encoding="utf-8"?>
<ds:datastoreItem xmlns:ds="http://schemas.openxmlformats.org/officeDocument/2006/customXml" ds:itemID="{AD1BBF8D-4968-4E67-9FAA-4DB2E2AF20E2}">
  <ds:schemaRefs>
    <ds:schemaRef ds:uri="http://schemas.openxmlformats.org/officeDocument/2006/bibliography"/>
  </ds:schemaRefs>
</ds:datastoreItem>
</file>

<file path=customXml/itemProps65.xml><?xml version="1.0" encoding="utf-8"?>
<ds:datastoreItem xmlns:ds="http://schemas.openxmlformats.org/officeDocument/2006/customXml" ds:itemID="{29AA9DF7-F9DD-49F2-AA98-9B1D19A472B6}">
  <ds:schemaRefs>
    <ds:schemaRef ds:uri="http://schemas.openxmlformats.org/officeDocument/2006/bibliography"/>
  </ds:schemaRefs>
</ds:datastoreItem>
</file>

<file path=customXml/itemProps66.xml><?xml version="1.0" encoding="utf-8"?>
<ds:datastoreItem xmlns:ds="http://schemas.openxmlformats.org/officeDocument/2006/customXml" ds:itemID="{1CBBE2A9-F224-42A3-8571-C685FA24E2DD}">
  <ds:schemaRefs>
    <ds:schemaRef ds:uri="http://schemas.openxmlformats.org/officeDocument/2006/bibliography"/>
  </ds:schemaRefs>
</ds:datastoreItem>
</file>

<file path=customXml/itemProps67.xml><?xml version="1.0" encoding="utf-8"?>
<ds:datastoreItem xmlns:ds="http://schemas.openxmlformats.org/officeDocument/2006/customXml" ds:itemID="{C1762561-62C6-43A7-BCAD-39489D0D99A9}">
  <ds:schemaRefs>
    <ds:schemaRef ds:uri="http://schemas.openxmlformats.org/officeDocument/2006/bibliography"/>
  </ds:schemaRefs>
</ds:datastoreItem>
</file>

<file path=customXml/itemProps68.xml><?xml version="1.0" encoding="utf-8"?>
<ds:datastoreItem xmlns:ds="http://schemas.openxmlformats.org/officeDocument/2006/customXml" ds:itemID="{244C1342-4C2E-41EC-A530-E527B7ABE1E1}">
  <ds:schemaRefs>
    <ds:schemaRef ds:uri="http://schemas.openxmlformats.org/officeDocument/2006/bibliography"/>
  </ds:schemaRefs>
</ds:datastoreItem>
</file>

<file path=customXml/itemProps69.xml><?xml version="1.0" encoding="utf-8"?>
<ds:datastoreItem xmlns:ds="http://schemas.openxmlformats.org/officeDocument/2006/customXml" ds:itemID="{0D97B623-129F-491F-88EB-D6BC36F75E32}">
  <ds:schemaRefs>
    <ds:schemaRef ds:uri="http://schemas.openxmlformats.org/officeDocument/2006/bibliography"/>
  </ds:schemaRefs>
</ds:datastoreItem>
</file>

<file path=customXml/itemProps7.xml><?xml version="1.0" encoding="utf-8"?>
<ds:datastoreItem xmlns:ds="http://schemas.openxmlformats.org/officeDocument/2006/customXml" ds:itemID="{7F33C121-73A3-4704-8E9C-DEFB0A162513}">
  <ds:schemaRefs>
    <ds:schemaRef ds:uri="http://schemas.openxmlformats.org/officeDocument/2006/bibliography"/>
  </ds:schemaRefs>
</ds:datastoreItem>
</file>

<file path=customXml/itemProps70.xml><?xml version="1.0" encoding="utf-8"?>
<ds:datastoreItem xmlns:ds="http://schemas.openxmlformats.org/officeDocument/2006/customXml" ds:itemID="{C3E60CCF-182A-42A2-B4B9-35C9051A3582}">
  <ds:schemaRefs>
    <ds:schemaRef ds:uri="http://schemas.openxmlformats.org/officeDocument/2006/bibliography"/>
  </ds:schemaRefs>
</ds:datastoreItem>
</file>

<file path=customXml/itemProps71.xml><?xml version="1.0" encoding="utf-8"?>
<ds:datastoreItem xmlns:ds="http://schemas.openxmlformats.org/officeDocument/2006/customXml" ds:itemID="{DB03F168-7E07-44F2-98ED-76D7F211BEBA}">
  <ds:schemaRefs>
    <ds:schemaRef ds:uri="http://schemas.openxmlformats.org/officeDocument/2006/bibliography"/>
  </ds:schemaRefs>
</ds:datastoreItem>
</file>

<file path=customXml/itemProps72.xml><?xml version="1.0" encoding="utf-8"?>
<ds:datastoreItem xmlns:ds="http://schemas.openxmlformats.org/officeDocument/2006/customXml" ds:itemID="{C3C5774F-CE04-4BE2-B656-EC91A0ACCC87}">
  <ds:schemaRefs>
    <ds:schemaRef ds:uri="http://schemas.openxmlformats.org/officeDocument/2006/bibliography"/>
  </ds:schemaRefs>
</ds:datastoreItem>
</file>

<file path=customXml/itemProps73.xml><?xml version="1.0" encoding="utf-8"?>
<ds:datastoreItem xmlns:ds="http://schemas.openxmlformats.org/officeDocument/2006/customXml" ds:itemID="{FB636C6B-5AC2-40DA-A6FF-A4D505AD6EA0}">
  <ds:schemaRefs>
    <ds:schemaRef ds:uri="http://schemas.openxmlformats.org/officeDocument/2006/bibliography"/>
  </ds:schemaRefs>
</ds:datastoreItem>
</file>

<file path=customXml/itemProps74.xml><?xml version="1.0" encoding="utf-8"?>
<ds:datastoreItem xmlns:ds="http://schemas.openxmlformats.org/officeDocument/2006/customXml" ds:itemID="{0EAD7E25-A5FE-49DD-8949-FF17B6412063}">
  <ds:schemaRefs>
    <ds:schemaRef ds:uri="http://schemas.openxmlformats.org/officeDocument/2006/bibliography"/>
  </ds:schemaRefs>
</ds:datastoreItem>
</file>

<file path=customXml/itemProps75.xml><?xml version="1.0" encoding="utf-8"?>
<ds:datastoreItem xmlns:ds="http://schemas.openxmlformats.org/officeDocument/2006/customXml" ds:itemID="{D5CD2569-C03F-427C-9E33-EB2D64549E68}">
  <ds:schemaRefs>
    <ds:schemaRef ds:uri="http://schemas.microsoft.com/office/2006/metadata/properties"/>
    <ds:schemaRef ds:uri="http://purl.org/dc/terms/"/>
    <ds:schemaRef ds:uri="http://www.w3.org/XML/1998/namespace"/>
    <ds:schemaRef ds:uri="4f5804d5-49c0-4153-b9d4-3ac3acf566d3"/>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sharepoint/v3"/>
  </ds:schemaRefs>
</ds:datastoreItem>
</file>

<file path=customXml/itemProps76.xml><?xml version="1.0" encoding="utf-8"?>
<ds:datastoreItem xmlns:ds="http://schemas.openxmlformats.org/officeDocument/2006/customXml" ds:itemID="{AFD68703-46E4-4E9E-88A7-A7AE7BC550FA}">
  <ds:schemaRefs>
    <ds:schemaRef ds:uri="http://schemas.openxmlformats.org/officeDocument/2006/bibliography"/>
  </ds:schemaRefs>
</ds:datastoreItem>
</file>

<file path=customXml/itemProps77.xml><?xml version="1.0" encoding="utf-8"?>
<ds:datastoreItem xmlns:ds="http://schemas.openxmlformats.org/officeDocument/2006/customXml" ds:itemID="{1E36ABE7-91DD-47B8-B75A-64D124D2F13F}">
  <ds:schemaRefs>
    <ds:schemaRef ds:uri="http://schemas.openxmlformats.org/officeDocument/2006/bibliography"/>
  </ds:schemaRefs>
</ds:datastoreItem>
</file>

<file path=customXml/itemProps78.xml><?xml version="1.0" encoding="utf-8"?>
<ds:datastoreItem xmlns:ds="http://schemas.openxmlformats.org/officeDocument/2006/customXml" ds:itemID="{26C4F890-CF80-40F5-BA8D-601B0C2412B9}">
  <ds:schemaRefs>
    <ds:schemaRef ds:uri="http://schemas.openxmlformats.org/officeDocument/2006/bibliography"/>
  </ds:schemaRefs>
</ds:datastoreItem>
</file>

<file path=customXml/itemProps79.xml><?xml version="1.0" encoding="utf-8"?>
<ds:datastoreItem xmlns:ds="http://schemas.openxmlformats.org/officeDocument/2006/customXml" ds:itemID="{D780790D-F30E-462C-BFD8-F7F435A55A00}">
  <ds:schemaRefs>
    <ds:schemaRef ds:uri="http://schemas.openxmlformats.org/officeDocument/2006/bibliography"/>
  </ds:schemaRefs>
</ds:datastoreItem>
</file>

<file path=customXml/itemProps8.xml><?xml version="1.0" encoding="utf-8"?>
<ds:datastoreItem xmlns:ds="http://schemas.openxmlformats.org/officeDocument/2006/customXml" ds:itemID="{E52114B1-F113-4A6A-9097-1C010B4A25B8}">
  <ds:schemaRefs>
    <ds:schemaRef ds:uri="http://schemas.openxmlformats.org/officeDocument/2006/bibliography"/>
  </ds:schemaRefs>
</ds:datastoreItem>
</file>

<file path=customXml/itemProps80.xml><?xml version="1.0" encoding="utf-8"?>
<ds:datastoreItem xmlns:ds="http://schemas.openxmlformats.org/officeDocument/2006/customXml" ds:itemID="{12A4B89E-6A06-4B00-89B6-761A64EA7EE4}">
  <ds:schemaRefs>
    <ds:schemaRef ds:uri="http://schemas.openxmlformats.org/officeDocument/2006/bibliography"/>
  </ds:schemaRefs>
</ds:datastoreItem>
</file>

<file path=customXml/itemProps81.xml><?xml version="1.0" encoding="utf-8"?>
<ds:datastoreItem xmlns:ds="http://schemas.openxmlformats.org/officeDocument/2006/customXml" ds:itemID="{114018C7-82EE-493F-8B05-4D0838914332}">
  <ds:schemaRefs>
    <ds:schemaRef ds:uri="http://schemas.openxmlformats.org/officeDocument/2006/bibliography"/>
  </ds:schemaRefs>
</ds:datastoreItem>
</file>

<file path=customXml/itemProps82.xml><?xml version="1.0" encoding="utf-8"?>
<ds:datastoreItem xmlns:ds="http://schemas.openxmlformats.org/officeDocument/2006/customXml" ds:itemID="{E7065D80-1322-444B-A718-62B6CF07D9AA}">
  <ds:schemaRefs>
    <ds:schemaRef ds:uri="http://schemas.openxmlformats.org/officeDocument/2006/bibliography"/>
  </ds:schemaRefs>
</ds:datastoreItem>
</file>

<file path=customXml/itemProps83.xml><?xml version="1.0" encoding="utf-8"?>
<ds:datastoreItem xmlns:ds="http://schemas.openxmlformats.org/officeDocument/2006/customXml" ds:itemID="{449DC51C-4062-48B9-85DA-BFC3DCF2C585}">
  <ds:schemaRefs>
    <ds:schemaRef ds:uri="http://schemas.openxmlformats.org/officeDocument/2006/bibliography"/>
  </ds:schemaRefs>
</ds:datastoreItem>
</file>

<file path=customXml/itemProps84.xml><?xml version="1.0" encoding="utf-8"?>
<ds:datastoreItem xmlns:ds="http://schemas.openxmlformats.org/officeDocument/2006/customXml" ds:itemID="{E85AB001-7A09-417E-96C2-15CA3734E52F}">
  <ds:schemaRefs>
    <ds:schemaRef ds:uri="http://schemas.openxmlformats.org/officeDocument/2006/bibliography"/>
  </ds:schemaRefs>
</ds:datastoreItem>
</file>

<file path=customXml/itemProps85.xml><?xml version="1.0" encoding="utf-8"?>
<ds:datastoreItem xmlns:ds="http://schemas.openxmlformats.org/officeDocument/2006/customXml" ds:itemID="{95B89BB9-A631-4347-B8AB-ED1AE4989E1F}">
  <ds:schemaRefs>
    <ds:schemaRef ds:uri="http://schemas.openxmlformats.org/officeDocument/2006/bibliography"/>
  </ds:schemaRefs>
</ds:datastoreItem>
</file>

<file path=customXml/itemProps86.xml><?xml version="1.0" encoding="utf-8"?>
<ds:datastoreItem xmlns:ds="http://schemas.openxmlformats.org/officeDocument/2006/customXml" ds:itemID="{A16BE946-962F-4158-8FB6-8274A99C6DFA}">
  <ds:schemaRefs>
    <ds:schemaRef ds:uri="http://schemas.openxmlformats.org/officeDocument/2006/bibliography"/>
  </ds:schemaRefs>
</ds:datastoreItem>
</file>

<file path=customXml/itemProps87.xml><?xml version="1.0" encoding="utf-8"?>
<ds:datastoreItem xmlns:ds="http://schemas.openxmlformats.org/officeDocument/2006/customXml" ds:itemID="{9A766846-81D5-4BE7-BCE8-BD329B56BE0E}">
  <ds:schemaRefs>
    <ds:schemaRef ds:uri="http://schemas.openxmlformats.org/officeDocument/2006/bibliography"/>
  </ds:schemaRefs>
</ds:datastoreItem>
</file>

<file path=customXml/itemProps88.xml><?xml version="1.0" encoding="utf-8"?>
<ds:datastoreItem xmlns:ds="http://schemas.openxmlformats.org/officeDocument/2006/customXml" ds:itemID="{96D663E4-B5C2-468E-AC02-186945170D1A}">
  <ds:schemaRefs>
    <ds:schemaRef ds:uri="http://schemas.openxmlformats.org/officeDocument/2006/bibliography"/>
  </ds:schemaRefs>
</ds:datastoreItem>
</file>

<file path=customXml/itemProps89.xml><?xml version="1.0" encoding="utf-8"?>
<ds:datastoreItem xmlns:ds="http://schemas.openxmlformats.org/officeDocument/2006/customXml" ds:itemID="{9C44CC1E-B15D-4132-B3F8-6A30C4306C53}">
  <ds:schemaRefs>
    <ds:schemaRef ds:uri="http://schemas.openxmlformats.org/officeDocument/2006/bibliography"/>
  </ds:schemaRefs>
</ds:datastoreItem>
</file>

<file path=customXml/itemProps9.xml><?xml version="1.0" encoding="utf-8"?>
<ds:datastoreItem xmlns:ds="http://schemas.openxmlformats.org/officeDocument/2006/customXml" ds:itemID="{CCF41C86-163A-4787-8F99-4AB8DC4D6E05}">
  <ds:schemaRefs>
    <ds:schemaRef ds:uri="http://schemas.openxmlformats.org/officeDocument/2006/bibliography"/>
  </ds:schemaRefs>
</ds:datastoreItem>
</file>

<file path=customXml/itemProps90.xml><?xml version="1.0" encoding="utf-8"?>
<ds:datastoreItem xmlns:ds="http://schemas.openxmlformats.org/officeDocument/2006/customXml" ds:itemID="{7EA5962E-4D1C-4D65-9D87-1D29D66BD696}">
  <ds:schemaRefs>
    <ds:schemaRef ds:uri="http://schemas.openxmlformats.org/officeDocument/2006/bibliography"/>
  </ds:schemaRefs>
</ds:datastoreItem>
</file>

<file path=customXml/itemProps91.xml><?xml version="1.0" encoding="utf-8"?>
<ds:datastoreItem xmlns:ds="http://schemas.openxmlformats.org/officeDocument/2006/customXml" ds:itemID="{EE949B7D-4594-43F9-B0A3-DC858794F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5804d5-49c0-4153-b9d4-3ac3acf56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2.xml><?xml version="1.0" encoding="utf-8"?>
<ds:datastoreItem xmlns:ds="http://schemas.openxmlformats.org/officeDocument/2006/customXml" ds:itemID="{CF8F0055-F07C-4AE8-846C-5BB62A921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7131</Words>
  <Characters>40650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IFB Template</vt:lpstr>
    </vt:vector>
  </TitlesOfParts>
  <Company>General Administration</Company>
  <LinksUpToDate>false</LinksUpToDate>
  <CharactersWithSpaces>47686</CharactersWithSpaces>
  <SharedDoc>false</SharedDoc>
  <HLinks>
    <vt:vector size="192" baseType="variant">
      <vt:variant>
        <vt:i4>655408</vt:i4>
      </vt:variant>
      <vt:variant>
        <vt:i4>260</vt:i4>
      </vt:variant>
      <vt:variant>
        <vt:i4>0</vt:i4>
      </vt:variant>
      <vt:variant>
        <vt:i4>5</vt:i4>
      </vt:variant>
      <vt:variant>
        <vt:lpwstr>mailto:servando.patlan@des.wa.gov</vt:lpwstr>
      </vt:variant>
      <vt:variant>
        <vt:lpwstr/>
      </vt:variant>
      <vt:variant>
        <vt:i4>3604600</vt:i4>
      </vt:variant>
      <vt:variant>
        <vt:i4>257</vt:i4>
      </vt:variant>
      <vt:variant>
        <vt:i4>0</vt:i4>
      </vt:variant>
      <vt:variant>
        <vt:i4>5</vt:i4>
      </vt:variant>
      <vt:variant>
        <vt:lpwstr>http://www.dva.wa.gov/</vt:lpwstr>
      </vt:variant>
      <vt:variant>
        <vt:lpwstr/>
      </vt:variant>
      <vt:variant>
        <vt:i4>5177345</vt:i4>
      </vt:variant>
      <vt:variant>
        <vt:i4>254</vt:i4>
      </vt:variant>
      <vt:variant>
        <vt:i4>0</vt:i4>
      </vt:variant>
      <vt:variant>
        <vt:i4>5</vt:i4>
      </vt:variant>
      <vt:variant>
        <vt:lpwstr>http://www.omwbe.wa.gov/</vt:lpwstr>
      </vt:variant>
      <vt:variant>
        <vt:lpwstr/>
      </vt:variant>
      <vt:variant>
        <vt:i4>6029400</vt:i4>
      </vt:variant>
      <vt:variant>
        <vt:i4>251</vt:i4>
      </vt:variant>
      <vt:variant>
        <vt:i4>0</vt:i4>
      </vt:variant>
      <vt:variant>
        <vt:i4>5</vt:i4>
      </vt:variant>
      <vt:variant>
        <vt:lpwstr>http://www.des.wa.gov/services/ContractingPurchasing/Business/Pages/WEBSRegistration.aspx</vt:lpwstr>
      </vt:variant>
      <vt:variant>
        <vt:lpwstr/>
      </vt:variant>
      <vt:variant>
        <vt:i4>5177345</vt:i4>
      </vt:variant>
      <vt:variant>
        <vt:i4>248</vt:i4>
      </vt:variant>
      <vt:variant>
        <vt:i4>0</vt:i4>
      </vt:variant>
      <vt:variant>
        <vt:i4>5</vt:i4>
      </vt:variant>
      <vt:variant>
        <vt:lpwstr>http://www.omwbe.wa.gov/</vt:lpwstr>
      </vt:variant>
      <vt:variant>
        <vt:lpwstr/>
      </vt:variant>
      <vt:variant>
        <vt:i4>2555931</vt:i4>
      </vt:variant>
      <vt:variant>
        <vt:i4>78</vt:i4>
      </vt:variant>
      <vt:variant>
        <vt:i4>0</vt:i4>
      </vt:variant>
      <vt:variant>
        <vt:i4>5</vt:i4>
      </vt:variant>
      <vt:variant>
        <vt:lpwstr/>
      </vt:variant>
      <vt:variant>
        <vt:lpwstr>Exhibit_D</vt:lpwstr>
      </vt:variant>
      <vt:variant>
        <vt:i4>2555931</vt:i4>
      </vt:variant>
      <vt:variant>
        <vt:i4>75</vt:i4>
      </vt:variant>
      <vt:variant>
        <vt:i4>0</vt:i4>
      </vt:variant>
      <vt:variant>
        <vt:i4>5</vt:i4>
      </vt:variant>
      <vt:variant>
        <vt:lpwstr/>
      </vt:variant>
      <vt:variant>
        <vt:lpwstr>Exhibit_E</vt:lpwstr>
      </vt:variant>
      <vt:variant>
        <vt:i4>2555931</vt:i4>
      </vt:variant>
      <vt:variant>
        <vt:i4>72</vt:i4>
      </vt:variant>
      <vt:variant>
        <vt:i4>0</vt:i4>
      </vt:variant>
      <vt:variant>
        <vt:i4>5</vt:i4>
      </vt:variant>
      <vt:variant>
        <vt:lpwstr/>
      </vt:variant>
      <vt:variant>
        <vt:lpwstr>Exhibit_C</vt:lpwstr>
      </vt:variant>
      <vt:variant>
        <vt:i4>2555931</vt:i4>
      </vt:variant>
      <vt:variant>
        <vt:i4>69</vt:i4>
      </vt:variant>
      <vt:variant>
        <vt:i4>0</vt:i4>
      </vt:variant>
      <vt:variant>
        <vt:i4>5</vt:i4>
      </vt:variant>
      <vt:variant>
        <vt:lpwstr/>
      </vt:variant>
      <vt:variant>
        <vt:lpwstr>Exhibit_C</vt:lpwstr>
      </vt:variant>
      <vt:variant>
        <vt:i4>2555931</vt:i4>
      </vt:variant>
      <vt:variant>
        <vt:i4>66</vt:i4>
      </vt:variant>
      <vt:variant>
        <vt:i4>0</vt:i4>
      </vt:variant>
      <vt:variant>
        <vt:i4>5</vt:i4>
      </vt:variant>
      <vt:variant>
        <vt:lpwstr/>
      </vt:variant>
      <vt:variant>
        <vt:lpwstr>Exhibit_B</vt:lpwstr>
      </vt:variant>
      <vt:variant>
        <vt:i4>2555931</vt:i4>
      </vt:variant>
      <vt:variant>
        <vt:i4>63</vt:i4>
      </vt:variant>
      <vt:variant>
        <vt:i4>0</vt:i4>
      </vt:variant>
      <vt:variant>
        <vt:i4>5</vt:i4>
      </vt:variant>
      <vt:variant>
        <vt:lpwstr/>
      </vt:variant>
      <vt:variant>
        <vt:lpwstr>Exhibit_A</vt:lpwstr>
      </vt:variant>
      <vt:variant>
        <vt:i4>2555931</vt:i4>
      </vt:variant>
      <vt:variant>
        <vt:i4>60</vt:i4>
      </vt:variant>
      <vt:variant>
        <vt:i4>0</vt:i4>
      </vt:variant>
      <vt:variant>
        <vt:i4>5</vt:i4>
      </vt:variant>
      <vt:variant>
        <vt:lpwstr/>
      </vt:variant>
      <vt:variant>
        <vt:lpwstr>Exhibit_D</vt:lpwstr>
      </vt:variant>
      <vt:variant>
        <vt:i4>2555931</vt:i4>
      </vt:variant>
      <vt:variant>
        <vt:i4>57</vt:i4>
      </vt:variant>
      <vt:variant>
        <vt:i4>0</vt:i4>
      </vt:variant>
      <vt:variant>
        <vt:i4>5</vt:i4>
      </vt:variant>
      <vt:variant>
        <vt:lpwstr/>
      </vt:variant>
      <vt:variant>
        <vt:lpwstr>Exhibit_C</vt:lpwstr>
      </vt:variant>
      <vt:variant>
        <vt:i4>2162711</vt:i4>
      </vt:variant>
      <vt:variant>
        <vt:i4>54</vt:i4>
      </vt:variant>
      <vt:variant>
        <vt:i4>0</vt:i4>
      </vt:variant>
      <vt:variant>
        <vt:i4>5</vt:i4>
      </vt:variant>
      <vt:variant>
        <vt:lpwstr/>
      </vt:variant>
      <vt:variant>
        <vt:lpwstr>Section_1</vt:lpwstr>
      </vt:variant>
      <vt:variant>
        <vt:i4>2555931</vt:i4>
      </vt:variant>
      <vt:variant>
        <vt:i4>51</vt:i4>
      </vt:variant>
      <vt:variant>
        <vt:i4>0</vt:i4>
      </vt:variant>
      <vt:variant>
        <vt:i4>5</vt:i4>
      </vt:variant>
      <vt:variant>
        <vt:lpwstr/>
      </vt:variant>
      <vt:variant>
        <vt:lpwstr>Exhibit_A</vt:lpwstr>
      </vt:variant>
      <vt:variant>
        <vt:i4>2162711</vt:i4>
      </vt:variant>
      <vt:variant>
        <vt:i4>48</vt:i4>
      </vt:variant>
      <vt:variant>
        <vt:i4>0</vt:i4>
      </vt:variant>
      <vt:variant>
        <vt:i4>5</vt:i4>
      </vt:variant>
      <vt:variant>
        <vt:lpwstr/>
      </vt:variant>
      <vt:variant>
        <vt:lpwstr>Section_1</vt:lpwstr>
      </vt:variant>
      <vt:variant>
        <vt:i4>2555931</vt:i4>
      </vt:variant>
      <vt:variant>
        <vt:i4>45</vt:i4>
      </vt:variant>
      <vt:variant>
        <vt:i4>0</vt:i4>
      </vt:variant>
      <vt:variant>
        <vt:i4>5</vt:i4>
      </vt:variant>
      <vt:variant>
        <vt:lpwstr/>
      </vt:variant>
      <vt:variant>
        <vt:lpwstr>Exhibit_A</vt:lpwstr>
      </vt:variant>
      <vt:variant>
        <vt:i4>2555931</vt:i4>
      </vt:variant>
      <vt:variant>
        <vt:i4>42</vt:i4>
      </vt:variant>
      <vt:variant>
        <vt:i4>0</vt:i4>
      </vt:variant>
      <vt:variant>
        <vt:i4>5</vt:i4>
      </vt:variant>
      <vt:variant>
        <vt:lpwstr/>
      </vt:variant>
      <vt:variant>
        <vt:lpwstr>Exhibit_D</vt:lpwstr>
      </vt:variant>
      <vt:variant>
        <vt:i4>7405606</vt:i4>
      </vt:variant>
      <vt:variant>
        <vt:i4>39</vt:i4>
      </vt:variant>
      <vt:variant>
        <vt:i4>0</vt:i4>
      </vt:variant>
      <vt:variant>
        <vt:i4>5</vt:i4>
      </vt:variant>
      <vt:variant>
        <vt:lpwstr>https://fortress.wa.gov/ga/webs</vt:lpwstr>
      </vt:variant>
      <vt:variant>
        <vt:lpwstr/>
      </vt:variant>
      <vt:variant>
        <vt:i4>2555931</vt:i4>
      </vt:variant>
      <vt:variant>
        <vt:i4>36</vt:i4>
      </vt:variant>
      <vt:variant>
        <vt:i4>0</vt:i4>
      </vt:variant>
      <vt:variant>
        <vt:i4>5</vt:i4>
      </vt:variant>
      <vt:variant>
        <vt:lpwstr/>
      </vt:variant>
      <vt:variant>
        <vt:lpwstr>Exhibit_E</vt:lpwstr>
      </vt:variant>
      <vt:variant>
        <vt:i4>2818171</vt:i4>
      </vt:variant>
      <vt:variant>
        <vt:i4>33</vt:i4>
      </vt:variant>
      <vt:variant>
        <vt:i4>0</vt:i4>
      </vt:variant>
      <vt:variant>
        <vt:i4>5</vt:i4>
      </vt:variant>
      <vt:variant>
        <vt:lpwstr>http://www.oregon.gov/DAS/EGS/ps/ORCPP/orcppMemberList.pdf</vt:lpwstr>
      </vt:variant>
      <vt:variant>
        <vt:lpwstr/>
      </vt:variant>
      <vt:variant>
        <vt:i4>3342382</vt:i4>
      </vt:variant>
      <vt:variant>
        <vt:i4>30</vt:i4>
      </vt:variant>
      <vt:variant>
        <vt:i4>0</vt:i4>
      </vt:variant>
      <vt:variant>
        <vt:i4>5</vt:i4>
      </vt:variant>
      <vt:variant>
        <vt:lpwstr>https://fortress.wa.gov/ga/apps/ContractSearch/MCUAListing.aspx</vt:lpwstr>
      </vt:variant>
      <vt:variant>
        <vt:lpwstr/>
      </vt:variant>
      <vt:variant>
        <vt:i4>2555931</vt:i4>
      </vt:variant>
      <vt:variant>
        <vt:i4>27</vt:i4>
      </vt:variant>
      <vt:variant>
        <vt:i4>0</vt:i4>
      </vt:variant>
      <vt:variant>
        <vt:i4>5</vt:i4>
      </vt:variant>
      <vt:variant>
        <vt:lpwstr/>
      </vt:variant>
      <vt:variant>
        <vt:lpwstr>Exhibit_F</vt:lpwstr>
      </vt:variant>
      <vt:variant>
        <vt:i4>2555931</vt:i4>
      </vt:variant>
      <vt:variant>
        <vt:i4>24</vt:i4>
      </vt:variant>
      <vt:variant>
        <vt:i4>0</vt:i4>
      </vt:variant>
      <vt:variant>
        <vt:i4>5</vt:i4>
      </vt:variant>
      <vt:variant>
        <vt:lpwstr/>
      </vt:variant>
      <vt:variant>
        <vt:lpwstr>Exhibit_E</vt:lpwstr>
      </vt:variant>
      <vt:variant>
        <vt:i4>2555931</vt:i4>
      </vt:variant>
      <vt:variant>
        <vt:i4>21</vt:i4>
      </vt:variant>
      <vt:variant>
        <vt:i4>0</vt:i4>
      </vt:variant>
      <vt:variant>
        <vt:i4>5</vt:i4>
      </vt:variant>
      <vt:variant>
        <vt:lpwstr/>
      </vt:variant>
      <vt:variant>
        <vt:lpwstr>Exhibit_D</vt:lpwstr>
      </vt:variant>
      <vt:variant>
        <vt:i4>2555931</vt:i4>
      </vt:variant>
      <vt:variant>
        <vt:i4>18</vt:i4>
      </vt:variant>
      <vt:variant>
        <vt:i4>0</vt:i4>
      </vt:variant>
      <vt:variant>
        <vt:i4>5</vt:i4>
      </vt:variant>
      <vt:variant>
        <vt:lpwstr/>
      </vt:variant>
      <vt:variant>
        <vt:lpwstr>Exhibit_C</vt:lpwstr>
      </vt:variant>
      <vt:variant>
        <vt:i4>2555931</vt:i4>
      </vt:variant>
      <vt:variant>
        <vt:i4>15</vt:i4>
      </vt:variant>
      <vt:variant>
        <vt:i4>0</vt:i4>
      </vt:variant>
      <vt:variant>
        <vt:i4>5</vt:i4>
      </vt:variant>
      <vt:variant>
        <vt:lpwstr/>
      </vt:variant>
      <vt:variant>
        <vt:lpwstr>Exhibit_B</vt:lpwstr>
      </vt:variant>
      <vt:variant>
        <vt:i4>2555931</vt:i4>
      </vt:variant>
      <vt:variant>
        <vt:i4>12</vt:i4>
      </vt:variant>
      <vt:variant>
        <vt:i4>0</vt:i4>
      </vt:variant>
      <vt:variant>
        <vt:i4>5</vt:i4>
      </vt:variant>
      <vt:variant>
        <vt:lpwstr/>
      </vt:variant>
      <vt:variant>
        <vt:lpwstr>Exhibit_A</vt:lpwstr>
      </vt:variant>
      <vt:variant>
        <vt:i4>2162711</vt:i4>
      </vt:variant>
      <vt:variant>
        <vt:i4>9</vt:i4>
      </vt:variant>
      <vt:variant>
        <vt:i4>0</vt:i4>
      </vt:variant>
      <vt:variant>
        <vt:i4>5</vt:i4>
      </vt:variant>
      <vt:variant>
        <vt:lpwstr/>
      </vt:variant>
      <vt:variant>
        <vt:lpwstr>Section_4</vt:lpwstr>
      </vt:variant>
      <vt:variant>
        <vt:i4>2162711</vt:i4>
      </vt:variant>
      <vt:variant>
        <vt:i4>6</vt:i4>
      </vt:variant>
      <vt:variant>
        <vt:i4>0</vt:i4>
      </vt:variant>
      <vt:variant>
        <vt:i4>5</vt:i4>
      </vt:variant>
      <vt:variant>
        <vt:lpwstr/>
      </vt:variant>
      <vt:variant>
        <vt:lpwstr>Section_3</vt:lpwstr>
      </vt:variant>
      <vt:variant>
        <vt:i4>2162711</vt:i4>
      </vt:variant>
      <vt:variant>
        <vt:i4>3</vt:i4>
      </vt:variant>
      <vt:variant>
        <vt:i4>0</vt:i4>
      </vt:variant>
      <vt:variant>
        <vt:i4>5</vt:i4>
      </vt:variant>
      <vt:variant>
        <vt:lpwstr/>
      </vt:variant>
      <vt:variant>
        <vt:lpwstr>Section_2</vt:lpwstr>
      </vt:variant>
      <vt:variant>
        <vt:i4>2162711</vt:i4>
      </vt:variant>
      <vt:variant>
        <vt:i4>0</vt:i4>
      </vt:variant>
      <vt:variant>
        <vt:i4>0</vt:i4>
      </vt:variant>
      <vt:variant>
        <vt:i4>5</vt:i4>
      </vt:variant>
      <vt:variant>
        <vt:lpwstr/>
      </vt:variant>
      <vt:variant>
        <vt:lpwstr>Section_1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Template</dc:title>
  <dc:creator>sgeist</dc:creator>
  <cp:lastModifiedBy>Wasmundt, Stacia (DES)</cp:lastModifiedBy>
  <cp:revision>4</cp:revision>
  <cp:lastPrinted>2020-01-31T19:58:00Z</cp:lastPrinted>
  <dcterms:created xsi:type="dcterms:W3CDTF">2023-02-14T23:28:00Z</dcterms:created>
  <dcterms:modified xsi:type="dcterms:W3CDTF">2023-02-14T23:29:00Z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gory">
    <vt:lpwstr>Template</vt:lpwstr>
  </property>
  <property fmtid="{D5CDD505-2E9C-101B-9397-08002B2CF9AE}" pid="4" name="ContentTypeId">
    <vt:lpwstr>0x01010058B848503616A74292EA15D8ED0BAC5C</vt:lpwstr>
  </property>
</Properties>
</file>